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850D" w14:textId="77777777" w:rsidR="004237CA" w:rsidRDefault="00EE5A1F">
      <w:pPr>
        <w:spacing w:line="322" w:lineRule="exact"/>
        <w:ind w:left="115"/>
        <w:rPr>
          <w:b/>
          <w:sz w:val="28"/>
        </w:rPr>
      </w:pPr>
      <w:r>
        <w:rPr>
          <w:b/>
          <w:sz w:val="28"/>
        </w:rPr>
        <w:t>Név:</w:t>
      </w:r>
      <w:r w:rsidR="008F2E09">
        <w:rPr>
          <w:b/>
          <w:sz w:val="28"/>
        </w:rPr>
        <w:t xml:space="preserve"> Bihar Közalapítvány</w:t>
      </w:r>
    </w:p>
    <w:p w14:paraId="2A8F1399" w14:textId="77777777" w:rsidR="00EE5A1F" w:rsidRDefault="00EE5A1F">
      <w:pPr>
        <w:spacing w:line="322" w:lineRule="exact"/>
        <w:ind w:left="115"/>
        <w:rPr>
          <w:b/>
          <w:sz w:val="28"/>
        </w:rPr>
      </w:pPr>
      <w:r>
        <w:rPr>
          <w:b/>
          <w:sz w:val="28"/>
        </w:rPr>
        <w:t>Székhely:</w:t>
      </w:r>
      <w:r w:rsidR="0074008A">
        <w:rPr>
          <w:b/>
          <w:sz w:val="28"/>
        </w:rPr>
        <w:t>4177 Földes Kálló háti tanya</w:t>
      </w:r>
    </w:p>
    <w:p w14:paraId="4DEFA02F" w14:textId="77777777" w:rsidR="004237CA" w:rsidRDefault="00B91D60">
      <w:pPr>
        <w:ind w:left="115"/>
        <w:rPr>
          <w:b/>
          <w:sz w:val="28"/>
        </w:rPr>
      </w:pPr>
      <w:r>
        <w:rPr>
          <w:b/>
          <w:sz w:val="28"/>
        </w:rPr>
        <w:t>Adószám:</w:t>
      </w:r>
      <w:r w:rsidR="00B605BE">
        <w:rPr>
          <w:b/>
          <w:sz w:val="28"/>
        </w:rPr>
        <w:t>18557992-1-09</w:t>
      </w:r>
      <w:r>
        <w:rPr>
          <w:b/>
          <w:spacing w:val="-4"/>
          <w:sz w:val="28"/>
        </w:rPr>
        <w:t xml:space="preserve"> </w:t>
      </w:r>
    </w:p>
    <w:p w14:paraId="7CE10F7A" w14:textId="77777777" w:rsidR="004237CA" w:rsidRDefault="00B91D60">
      <w:pPr>
        <w:spacing w:before="2"/>
        <w:ind w:left="115"/>
        <w:rPr>
          <w:b/>
          <w:sz w:val="28"/>
        </w:rPr>
      </w:pPr>
      <w:r>
        <w:rPr>
          <w:b/>
          <w:sz w:val="28"/>
        </w:rPr>
        <w:t>Nyilvántartási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szám:</w:t>
      </w:r>
      <w:r>
        <w:rPr>
          <w:b/>
          <w:spacing w:val="-5"/>
          <w:sz w:val="28"/>
        </w:rPr>
        <w:t xml:space="preserve"> </w:t>
      </w:r>
      <w:r w:rsidR="00B605BE">
        <w:rPr>
          <w:b/>
          <w:spacing w:val="-5"/>
          <w:sz w:val="28"/>
        </w:rPr>
        <w:t>09-01-0001267</w:t>
      </w:r>
    </w:p>
    <w:p w14:paraId="611BA471" w14:textId="77777777" w:rsidR="004237CA" w:rsidRDefault="004237CA">
      <w:pPr>
        <w:pStyle w:val="Szvegtrzs"/>
        <w:ind w:left="0"/>
        <w:rPr>
          <w:b/>
          <w:sz w:val="30"/>
        </w:rPr>
      </w:pPr>
    </w:p>
    <w:p w14:paraId="7C807D41" w14:textId="77777777" w:rsidR="004237CA" w:rsidRDefault="004237CA">
      <w:pPr>
        <w:pStyle w:val="Szvegtrzs"/>
        <w:ind w:left="0"/>
        <w:rPr>
          <w:b/>
          <w:sz w:val="30"/>
        </w:rPr>
      </w:pPr>
    </w:p>
    <w:p w14:paraId="685230A1" w14:textId="77777777" w:rsidR="004237CA" w:rsidRDefault="004237CA">
      <w:pPr>
        <w:pStyle w:val="Szvegtrzs"/>
        <w:ind w:left="0"/>
        <w:rPr>
          <w:b/>
          <w:sz w:val="30"/>
        </w:rPr>
      </w:pPr>
    </w:p>
    <w:p w14:paraId="342080CF" w14:textId="77777777" w:rsidR="004237CA" w:rsidRDefault="004237CA">
      <w:pPr>
        <w:pStyle w:val="Szvegtrzs"/>
        <w:ind w:left="0"/>
        <w:rPr>
          <w:b/>
          <w:sz w:val="30"/>
        </w:rPr>
      </w:pPr>
    </w:p>
    <w:p w14:paraId="5DFA4363" w14:textId="77777777" w:rsidR="004237CA" w:rsidRDefault="004237CA">
      <w:pPr>
        <w:pStyle w:val="Szvegtrzs"/>
        <w:ind w:left="0"/>
        <w:rPr>
          <w:b/>
          <w:sz w:val="30"/>
        </w:rPr>
      </w:pPr>
    </w:p>
    <w:p w14:paraId="64F82406" w14:textId="77777777" w:rsidR="004237CA" w:rsidRDefault="004237CA">
      <w:pPr>
        <w:pStyle w:val="Szvegtrzs"/>
        <w:ind w:left="0"/>
        <w:rPr>
          <w:b/>
          <w:sz w:val="30"/>
        </w:rPr>
      </w:pPr>
    </w:p>
    <w:p w14:paraId="1E8AEC13" w14:textId="77777777" w:rsidR="004237CA" w:rsidRDefault="004237CA">
      <w:pPr>
        <w:pStyle w:val="Szvegtrzs"/>
        <w:ind w:left="0"/>
        <w:rPr>
          <w:b/>
          <w:sz w:val="36"/>
        </w:rPr>
      </w:pPr>
    </w:p>
    <w:p w14:paraId="528F4BF9" w14:textId="77777777" w:rsidR="004237CA" w:rsidRDefault="00B91D60">
      <w:pPr>
        <w:spacing w:line="322" w:lineRule="exact"/>
        <w:ind w:left="195" w:right="196"/>
        <w:jc w:val="center"/>
        <w:rPr>
          <w:b/>
          <w:sz w:val="28"/>
        </w:rPr>
      </w:pPr>
      <w:r>
        <w:rPr>
          <w:b/>
          <w:sz w:val="28"/>
        </w:rPr>
        <w:t>Kiegészítő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melléklet</w:t>
      </w:r>
    </w:p>
    <w:p w14:paraId="5E627CB3" w14:textId="78F00E5E" w:rsidR="004237CA" w:rsidRDefault="00B91D60">
      <w:pPr>
        <w:ind w:left="195" w:right="196"/>
        <w:jc w:val="center"/>
        <w:rPr>
          <w:b/>
          <w:sz w:val="28"/>
        </w:rPr>
      </w:pPr>
      <w:r>
        <w:rPr>
          <w:b/>
          <w:sz w:val="28"/>
        </w:rPr>
        <w:t xml:space="preserve">A </w:t>
      </w:r>
      <w:r w:rsidR="0074008A">
        <w:rPr>
          <w:b/>
          <w:sz w:val="28"/>
        </w:rPr>
        <w:t>202</w:t>
      </w:r>
      <w:r w:rsidR="00774B38">
        <w:rPr>
          <w:b/>
          <w:sz w:val="28"/>
        </w:rPr>
        <w:t>5</w:t>
      </w:r>
      <w:r>
        <w:rPr>
          <w:b/>
          <w:sz w:val="28"/>
        </w:rPr>
        <w:t>. évi egyéb szervezet egyszerűsített éves beszámoló és közhasznúsági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mellékletéhez</w:t>
      </w:r>
    </w:p>
    <w:p w14:paraId="0356D8CA" w14:textId="77777777" w:rsidR="004237CA" w:rsidRDefault="004237CA">
      <w:pPr>
        <w:pStyle w:val="Szvegtrzs"/>
        <w:ind w:left="0"/>
        <w:rPr>
          <w:b/>
          <w:sz w:val="30"/>
        </w:rPr>
      </w:pPr>
    </w:p>
    <w:p w14:paraId="35C7773A" w14:textId="77777777" w:rsidR="004237CA" w:rsidRDefault="004237CA">
      <w:pPr>
        <w:pStyle w:val="Szvegtrzs"/>
        <w:ind w:left="0"/>
        <w:rPr>
          <w:b/>
          <w:sz w:val="30"/>
        </w:rPr>
      </w:pPr>
    </w:p>
    <w:p w14:paraId="4035CE9A" w14:textId="77777777" w:rsidR="004237CA" w:rsidRDefault="004237CA">
      <w:pPr>
        <w:pStyle w:val="Szvegtrzs"/>
        <w:ind w:left="0"/>
        <w:rPr>
          <w:b/>
          <w:sz w:val="30"/>
        </w:rPr>
      </w:pPr>
    </w:p>
    <w:p w14:paraId="6B43BE50" w14:textId="77777777" w:rsidR="004237CA" w:rsidRDefault="004237CA">
      <w:pPr>
        <w:pStyle w:val="Szvegtrzs"/>
        <w:ind w:left="0"/>
        <w:rPr>
          <w:b/>
          <w:sz w:val="30"/>
        </w:rPr>
      </w:pPr>
    </w:p>
    <w:p w14:paraId="20E8F122" w14:textId="77777777" w:rsidR="004237CA" w:rsidRDefault="004237CA">
      <w:pPr>
        <w:pStyle w:val="Szvegtrzs"/>
        <w:ind w:left="0"/>
        <w:rPr>
          <w:b/>
          <w:sz w:val="30"/>
        </w:rPr>
      </w:pPr>
    </w:p>
    <w:p w14:paraId="237778C0" w14:textId="77777777" w:rsidR="004237CA" w:rsidRDefault="004237CA">
      <w:pPr>
        <w:pStyle w:val="Szvegtrzs"/>
        <w:spacing w:before="5"/>
        <w:ind w:left="0"/>
        <w:rPr>
          <w:b/>
          <w:sz w:val="37"/>
        </w:rPr>
      </w:pPr>
    </w:p>
    <w:p w14:paraId="39601798" w14:textId="18F8169A" w:rsidR="004237CA" w:rsidRDefault="00B91D60">
      <w:pPr>
        <w:tabs>
          <w:tab w:val="left" w:pos="2815"/>
        </w:tabs>
        <w:ind w:left="115"/>
        <w:rPr>
          <w:sz w:val="24"/>
        </w:rPr>
      </w:pPr>
      <w:r>
        <w:rPr>
          <w:b/>
          <w:sz w:val="24"/>
        </w:rPr>
        <w:t>Fordulónap:</w:t>
      </w:r>
      <w:r>
        <w:rPr>
          <w:b/>
          <w:sz w:val="24"/>
        </w:rPr>
        <w:tab/>
      </w:r>
      <w:r w:rsidR="0074008A">
        <w:rPr>
          <w:sz w:val="24"/>
        </w:rPr>
        <w:t>202</w:t>
      </w:r>
      <w:r w:rsidR="00774B38">
        <w:rPr>
          <w:sz w:val="24"/>
        </w:rPr>
        <w:t>5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31.</w:t>
      </w:r>
    </w:p>
    <w:p w14:paraId="367604C0" w14:textId="76EB6E06" w:rsidR="004237CA" w:rsidRDefault="00B91D60">
      <w:pPr>
        <w:tabs>
          <w:tab w:val="left" w:pos="2815"/>
        </w:tabs>
        <w:ind w:left="115"/>
        <w:rPr>
          <w:sz w:val="24"/>
        </w:rPr>
      </w:pPr>
      <w:r>
        <w:rPr>
          <w:b/>
          <w:sz w:val="24"/>
        </w:rPr>
        <w:t>Beszámolási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időszak:</w:t>
      </w:r>
      <w:r>
        <w:rPr>
          <w:b/>
          <w:sz w:val="24"/>
        </w:rPr>
        <w:tab/>
      </w:r>
      <w:r>
        <w:rPr>
          <w:sz w:val="24"/>
        </w:rPr>
        <w:t>20</w:t>
      </w:r>
      <w:r w:rsidR="00EE5A1F">
        <w:rPr>
          <w:sz w:val="24"/>
        </w:rPr>
        <w:t>2</w:t>
      </w:r>
      <w:r w:rsidR="00774B38">
        <w:rPr>
          <w:sz w:val="24"/>
        </w:rPr>
        <w:t>5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január</w:t>
      </w:r>
      <w:r>
        <w:rPr>
          <w:spacing w:val="-3"/>
          <w:sz w:val="24"/>
        </w:rPr>
        <w:t xml:space="preserve"> </w:t>
      </w:r>
      <w:r>
        <w:rPr>
          <w:sz w:val="24"/>
        </w:rPr>
        <w:t>01.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 w:rsidR="00EE5A1F">
        <w:rPr>
          <w:sz w:val="24"/>
        </w:rPr>
        <w:t>2</w:t>
      </w:r>
      <w:r w:rsidR="00774B38">
        <w:rPr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31.</w:t>
      </w:r>
    </w:p>
    <w:p w14:paraId="68A10E1E" w14:textId="77777777" w:rsidR="004237CA" w:rsidRDefault="004237CA">
      <w:pPr>
        <w:pStyle w:val="Szvegtrzs"/>
        <w:ind w:left="0"/>
        <w:rPr>
          <w:sz w:val="26"/>
        </w:rPr>
      </w:pPr>
    </w:p>
    <w:p w14:paraId="05A782F9" w14:textId="77777777" w:rsidR="004237CA" w:rsidRDefault="004237CA">
      <w:pPr>
        <w:pStyle w:val="Szvegtrzs"/>
        <w:ind w:left="0"/>
        <w:rPr>
          <w:sz w:val="26"/>
        </w:rPr>
      </w:pPr>
    </w:p>
    <w:p w14:paraId="0658376B" w14:textId="77777777" w:rsidR="004237CA" w:rsidRDefault="004237CA">
      <w:pPr>
        <w:pStyle w:val="Szvegtrzs"/>
        <w:ind w:left="0"/>
        <w:rPr>
          <w:sz w:val="26"/>
        </w:rPr>
      </w:pPr>
    </w:p>
    <w:p w14:paraId="0152B6C0" w14:textId="77777777" w:rsidR="004237CA" w:rsidRDefault="004237CA">
      <w:pPr>
        <w:pStyle w:val="Szvegtrzs"/>
        <w:ind w:left="0"/>
        <w:rPr>
          <w:sz w:val="26"/>
        </w:rPr>
      </w:pPr>
    </w:p>
    <w:p w14:paraId="5D39A409" w14:textId="77777777" w:rsidR="004237CA" w:rsidRDefault="004237CA">
      <w:pPr>
        <w:pStyle w:val="Szvegtrzs"/>
        <w:ind w:left="0"/>
        <w:rPr>
          <w:sz w:val="26"/>
        </w:rPr>
      </w:pPr>
    </w:p>
    <w:p w14:paraId="0756E7A2" w14:textId="77777777" w:rsidR="004237CA" w:rsidRDefault="004237CA">
      <w:pPr>
        <w:pStyle w:val="Szvegtrzs"/>
        <w:ind w:left="0"/>
        <w:rPr>
          <w:sz w:val="38"/>
        </w:rPr>
      </w:pPr>
    </w:p>
    <w:p w14:paraId="2C00E22F" w14:textId="5F3326A7" w:rsidR="004237CA" w:rsidRDefault="00461E32">
      <w:pPr>
        <w:pStyle w:val="Szvegtrzs"/>
      </w:pPr>
      <w:r>
        <w:t>Földes</w:t>
      </w:r>
      <w:r w:rsidR="00B91D60">
        <w:t>,</w:t>
      </w:r>
      <w:r w:rsidR="00B91D60">
        <w:rPr>
          <w:spacing w:val="-5"/>
        </w:rPr>
        <w:t xml:space="preserve"> </w:t>
      </w:r>
      <w:r w:rsidR="00B577CC">
        <w:t>2026. április 22.</w:t>
      </w:r>
      <w:r w:rsidR="00B91D60">
        <w:rPr>
          <w:spacing w:val="-4"/>
        </w:rPr>
        <w:t xml:space="preserve"> </w:t>
      </w:r>
    </w:p>
    <w:p w14:paraId="38F1DE9F" w14:textId="77777777" w:rsidR="004237CA" w:rsidRDefault="004237CA">
      <w:pPr>
        <w:pStyle w:val="Szvegtrzs"/>
        <w:ind w:left="0"/>
        <w:rPr>
          <w:sz w:val="26"/>
        </w:rPr>
      </w:pPr>
    </w:p>
    <w:p w14:paraId="31F6406C" w14:textId="77777777" w:rsidR="004237CA" w:rsidRDefault="004237CA">
      <w:pPr>
        <w:pStyle w:val="Szvegtrzs"/>
        <w:ind w:left="0"/>
        <w:rPr>
          <w:sz w:val="26"/>
        </w:rPr>
      </w:pPr>
    </w:p>
    <w:p w14:paraId="4F122DB9" w14:textId="77777777" w:rsidR="004237CA" w:rsidRDefault="004237CA">
      <w:pPr>
        <w:pStyle w:val="Szvegtrzs"/>
        <w:ind w:left="0"/>
        <w:rPr>
          <w:sz w:val="26"/>
        </w:rPr>
      </w:pPr>
    </w:p>
    <w:p w14:paraId="0770FEC8" w14:textId="77777777" w:rsidR="004237CA" w:rsidRDefault="004237CA">
      <w:pPr>
        <w:pStyle w:val="Szvegtrzs"/>
        <w:ind w:left="0"/>
        <w:rPr>
          <w:sz w:val="26"/>
        </w:rPr>
      </w:pPr>
    </w:p>
    <w:p w14:paraId="14EAF9B4" w14:textId="77777777" w:rsidR="004237CA" w:rsidRDefault="004237CA">
      <w:pPr>
        <w:pStyle w:val="Szvegtrzs"/>
        <w:ind w:left="0"/>
        <w:rPr>
          <w:sz w:val="26"/>
        </w:rPr>
      </w:pPr>
    </w:p>
    <w:p w14:paraId="157A26F7" w14:textId="77777777" w:rsidR="004237CA" w:rsidRDefault="004237CA">
      <w:pPr>
        <w:pStyle w:val="Szvegtrzs"/>
        <w:ind w:left="0"/>
        <w:rPr>
          <w:sz w:val="26"/>
        </w:rPr>
      </w:pPr>
    </w:p>
    <w:p w14:paraId="0A358A88" w14:textId="77777777" w:rsidR="004237CA" w:rsidRDefault="004237CA">
      <w:pPr>
        <w:pStyle w:val="Szvegtrzs"/>
        <w:ind w:left="0"/>
        <w:rPr>
          <w:sz w:val="26"/>
        </w:rPr>
      </w:pPr>
    </w:p>
    <w:p w14:paraId="43102ABE" w14:textId="77777777" w:rsidR="004237CA" w:rsidRDefault="004237CA">
      <w:pPr>
        <w:pStyle w:val="Szvegtrzs"/>
        <w:spacing w:before="1"/>
        <w:ind w:left="0"/>
        <w:rPr>
          <w:sz w:val="34"/>
        </w:rPr>
      </w:pPr>
    </w:p>
    <w:p w14:paraId="7051068A" w14:textId="168F373D" w:rsidR="001F62EE" w:rsidRDefault="00B91D60">
      <w:pPr>
        <w:ind w:left="53" w:right="196"/>
        <w:jc w:val="center"/>
        <w:rPr>
          <w:sz w:val="24"/>
        </w:rPr>
      </w:pPr>
      <w:r>
        <w:rPr>
          <w:sz w:val="24"/>
        </w:rPr>
        <w:t>........................................</w:t>
      </w:r>
    </w:p>
    <w:p w14:paraId="0A237C09" w14:textId="77777777" w:rsidR="004237CA" w:rsidRDefault="00B91D60">
      <w:pPr>
        <w:pStyle w:val="Szvegtrzs"/>
        <w:ind w:left="4121" w:right="4124"/>
        <w:jc w:val="center"/>
      </w:pPr>
      <w:r>
        <w:rPr>
          <w:spacing w:val="-57"/>
        </w:rPr>
        <w:t xml:space="preserve"> </w:t>
      </w:r>
      <w:r>
        <w:t>elnök</w:t>
      </w:r>
    </w:p>
    <w:p w14:paraId="2BBDC0DF" w14:textId="77777777" w:rsidR="001F62EE" w:rsidRDefault="001F62EE">
      <w:pPr>
        <w:pStyle w:val="Szvegtrzs"/>
        <w:ind w:left="4121" w:right="4124"/>
        <w:jc w:val="center"/>
      </w:pPr>
    </w:p>
    <w:p w14:paraId="03F31D5C" w14:textId="77777777" w:rsidR="001F62EE" w:rsidRDefault="001F62EE">
      <w:pPr>
        <w:pStyle w:val="Szvegtrzs"/>
        <w:ind w:left="4121" w:right="4124"/>
        <w:jc w:val="center"/>
      </w:pPr>
    </w:p>
    <w:p w14:paraId="1B2ADE1C" w14:textId="77777777" w:rsidR="001F62EE" w:rsidRDefault="001F62EE">
      <w:pPr>
        <w:pStyle w:val="Szvegtrzs"/>
        <w:ind w:left="4121" w:right="4124"/>
        <w:jc w:val="center"/>
      </w:pPr>
    </w:p>
    <w:p w14:paraId="100BA303" w14:textId="77777777" w:rsidR="001F62EE" w:rsidRDefault="001F62EE">
      <w:pPr>
        <w:pStyle w:val="Szvegtrzs"/>
        <w:ind w:left="4121" w:right="4124"/>
        <w:jc w:val="center"/>
      </w:pPr>
    </w:p>
    <w:p w14:paraId="32407BBE" w14:textId="77777777" w:rsidR="001F62EE" w:rsidRDefault="001F62EE">
      <w:pPr>
        <w:pStyle w:val="Szvegtrzs"/>
        <w:ind w:left="4121" w:right="4124"/>
        <w:jc w:val="center"/>
      </w:pPr>
    </w:p>
    <w:p w14:paraId="6E2E5F94" w14:textId="77777777" w:rsidR="001F62EE" w:rsidRDefault="001F62EE">
      <w:pPr>
        <w:pStyle w:val="Szvegtrzs"/>
        <w:ind w:left="4121" w:right="4124"/>
        <w:jc w:val="center"/>
      </w:pPr>
    </w:p>
    <w:p w14:paraId="4C198F89" w14:textId="77777777" w:rsidR="001F62EE" w:rsidRDefault="001F62EE">
      <w:pPr>
        <w:pStyle w:val="Szvegtrzs"/>
        <w:ind w:left="4121" w:right="4124"/>
        <w:jc w:val="center"/>
      </w:pPr>
    </w:p>
    <w:p w14:paraId="0E5A1D2B" w14:textId="4944560C" w:rsidR="004237CA" w:rsidRDefault="004237CA">
      <w:pPr>
        <w:pStyle w:val="Szvegtrzs"/>
        <w:ind w:left="0"/>
      </w:pPr>
    </w:p>
    <w:p w14:paraId="321DC16E" w14:textId="77777777" w:rsidR="004237CA" w:rsidRDefault="00B91D60">
      <w:pPr>
        <w:pStyle w:val="Szvegtrzs"/>
        <w:ind w:left="195" w:right="196"/>
        <w:jc w:val="center"/>
      </w:pPr>
      <w:proofErr w:type="spellStart"/>
      <w:r>
        <w:t>P.h</w:t>
      </w:r>
      <w:proofErr w:type="spellEnd"/>
      <w:r>
        <w:t>.</w:t>
      </w:r>
    </w:p>
    <w:p w14:paraId="3A926563" w14:textId="77777777" w:rsidR="004237CA" w:rsidRDefault="004237CA">
      <w:pPr>
        <w:jc w:val="center"/>
        <w:sectPr w:rsidR="004237CA" w:rsidSect="00C03A43">
          <w:type w:val="continuous"/>
          <w:pgSz w:w="11910" w:h="16840"/>
          <w:pgMar w:top="1160" w:right="1300" w:bottom="280" w:left="1300" w:header="708" w:footer="708" w:gutter="0"/>
          <w:cols w:space="708"/>
        </w:sectPr>
      </w:pPr>
    </w:p>
    <w:p w14:paraId="1D486B4C" w14:textId="77777777" w:rsidR="004237CA" w:rsidRDefault="00B91D60">
      <w:pPr>
        <w:pStyle w:val="Cmsor1"/>
        <w:numPr>
          <w:ilvl w:val="0"/>
          <w:numId w:val="1"/>
        </w:numPr>
        <w:tabs>
          <w:tab w:val="left" w:pos="356"/>
        </w:tabs>
        <w:spacing w:before="77" w:line="240" w:lineRule="auto"/>
        <w:ind w:hanging="241"/>
      </w:pPr>
      <w:r>
        <w:lastRenderedPageBreak/>
        <w:t>A</w:t>
      </w:r>
      <w:r w:rsidR="00EE5A1F">
        <w:t xml:space="preserve"> szervezet</w:t>
      </w:r>
      <w:r>
        <w:rPr>
          <w:spacing w:val="-3"/>
        </w:rPr>
        <w:t xml:space="preserve"> </w:t>
      </w:r>
      <w:r>
        <w:t>bemutatása</w:t>
      </w:r>
    </w:p>
    <w:p w14:paraId="7E48FE66" w14:textId="46452F8F" w:rsidR="004237CA" w:rsidRDefault="00B91D60">
      <w:pPr>
        <w:spacing w:before="115"/>
        <w:ind w:left="115"/>
        <w:rPr>
          <w:sz w:val="24"/>
        </w:rPr>
      </w:pPr>
      <w:proofErr w:type="spellStart"/>
      <w:r>
        <w:rPr>
          <w:b/>
          <w:sz w:val="24"/>
        </w:rPr>
        <w:t>Elnevezése</w:t>
      </w:r>
      <w:proofErr w:type="gramStart"/>
      <w:r>
        <w:rPr>
          <w:b/>
          <w:sz w:val="24"/>
        </w:rPr>
        <w:t>:</w:t>
      </w:r>
      <w:r w:rsidR="00FB4AA4">
        <w:rPr>
          <w:b/>
          <w:sz w:val="24"/>
        </w:rPr>
        <w:t>Bihar</w:t>
      </w:r>
      <w:proofErr w:type="spellEnd"/>
      <w:proofErr w:type="gramEnd"/>
      <w:r w:rsidR="00FB4AA4">
        <w:rPr>
          <w:b/>
          <w:sz w:val="24"/>
        </w:rPr>
        <w:t xml:space="preserve"> Természetvédelmi és Kulturális Értékőrző Közalapítvány</w:t>
      </w:r>
    </w:p>
    <w:p w14:paraId="51548D4F" w14:textId="107F0B4C" w:rsidR="00EE5A1F" w:rsidRDefault="00B91D60" w:rsidP="00EE5A1F">
      <w:pPr>
        <w:spacing w:before="120"/>
        <w:ind w:left="115"/>
        <w:rPr>
          <w:b/>
          <w:spacing w:val="-6"/>
          <w:sz w:val="24"/>
        </w:rPr>
      </w:pPr>
      <w:r>
        <w:rPr>
          <w:b/>
          <w:sz w:val="24"/>
        </w:rPr>
        <w:t>Bíróság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végzési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száma:</w:t>
      </w:r>
      <w:r>
        <w:rPr>
          <w:b/>
          <w:spacing w:val="-6"/>
          <w:sz w:val="24"/>
        </w:rPr>
        <w:t xml:space="preserve"> </w:t>
      </w:r>
      <w:r w:rsidR="00FB4AA4">
        <w:rPr>
          <w:b/>
          <w:spacing w:val="-6"/>
          <w:sz w:val="24"/>
        </w:rPr>
        <w:t>0900/Pk61267/1999</w:t>
      </w:r>
    </w:p>
    <w:p w14:paraId="33BDEC16" w14:textId="77777777" w:rsidR="00EE5A1F" w:rsidRDefault="00B91D60" w:rsidP="00EE5A1F">
      <w:pPr>
        <w:spacing w:before="120"/>
        <w:ind w:left="115"/>
        <w:rPr>
          <w:b/>
          <w:sz w:val="24"/>
        </w:rPr>
      </w:pPr>
      <w:r>
        <w:rPr>
          <w:b/>
          <w:sz w:val="24"/>
        </w:rPr>
        <w:t xml:space="preserve">Nyilvántartási száma: </w:t>
      </w:r>
      <w:r w:rsidR="0074008A">
        <w:rPr>
          <w:b/>
          <w:sz w:val="24"/>
        </w:rPr>
        <w:t>09-01-0001267</w:t>
      </w:r>
    </w:p>
    <w:p w14:paraId="1816E069" w14:textId="4C160E0A" w:rsidR="00EE5A1F" w:rsidRDefault="00B91D60" w:rsidP="00EE5A1F">
      <w:pPr>
        <w:spacing w:before="120"/>
        <w:ind w:left="115"/>
        <w:rPr>
          <w:b/>
          <w:sz w:val="24"/>
        </w:rPr>
      </w:pPr>
      <w:r>
        <w:rPr>
          <w:spacing w:val="1"/>
          <w:sz w:val="24"/>
        </w:rPr>
        <w:t xml:space="preserve"> </w:t>
      </w:r>
      <w:r>
        <w:rPr>
          <w:b/>
          <w:sz w:val="24"/>
        </w:rPr>
        <w:t>Székhelye:</w:t>
      </w:r>
      <w:r w:rsidR="00FB4AA4">
        <w:rPr>
          <w:b/>
          <w:sz w:val="24"/>
        </w:rPr>
        <w:t>4177 Földes Kálló háti tanya</w:t>
      </w:r>
    </w:p>
    <w:p w14:paraId="40ABDC82" w14:textId="133B0522" w:rsidR="004237CA" w:rsidRDefault="00B91D60" w:rsidP="00EE5A1F">
      <w:pPr>
        <w:spacing w:before="120"/>
        <w:ind w:left="115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Közhasznú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jogállása:</w:t>
      </w:r>
      <w:r w:rsidR="00FB4AA4">
        <w:rPr>
          <w:b/>
          <w:sz w:val="24"/>
        </w:rPr>
        <w:t xml:space="preserve"> közhasznú</w:t>
      </w:r>
    </w:p>
    <w:p w14:paraId="1C374231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93"/>
        <w:ind w:hanging="421"/>
      </w:pPr>
      <w:r>
        <w:t>Alakulás,</w:t>
      </w:r>
      <w:r>
        <w:rPr>
          <w:spacing w:val="-5"/>
        </w:rPr>
        <w:t xml:space="preserve"> </w:t>
      </w:r>
      <w:r>
        <w:t>célok,</w:t>
      </w:r>
      <w:r>
        <w:rPr>
          <w:spacing w:val="-4"/>
        </w:rPr>
        <w:t xml:space="preserve"> </w:t>
      </w:r>
      <w:r>
        <w:t>küldetés</w:t>
      </w:r>
    </w:p>
    <w:p w14:paraId="0EF318E9" w14:textId="10028DC6" w:rsidR="004237CA" w:rsidRDefault="00B91D60">
      <w:pPr>
        <w:pStyle w:val="Szvegtrzs"/>
        <w:ind w:right="114"/>
        <w:jc w:val="both"/>
        <w:rPr>
          <w:color w:val="C0504D" w:themeColor="accent2"/>
        </w:rPr>
      </w:pPr>
      <w:r>
        <w:t>A</w:t>
      </w:r>
      <w:r w:rsidR="00FB4AA4">
        <w:t xml:space="preserve"> 1999</w:t>
      </w:r>
      <w:r>
        <w:t>-b</w:t>
      </w:r>
      <w:r w:rsidR="00FB4AA4">
        <w:t>e</w:t>
      </w:r>
      <w:r>
        <w:t>n</w:t>
      </w:r>
      <w:r>
        <w:rPr>
          <w:spacing w:val="1"/>
        </w:rPr>
        <w:t xml:space="preserve"> </w:t>
      </w:r>
      <w:r>
        <w:t>alakult.</w:t>
      </w:r>
      <w:r>
        <w:rPr>
          <w:spacing w:val="1"/>
        </w:rPr>
        <w:t xml:space="preserve"> </w:t>
      </w:r>
      <w:r>
        <w:t>Létrehozásának</w:t>
      </w:r>
      <w:r>
        <w:rPr>
          <w:spacing w:val="1"/>
        </w:rPr>
        <w:t xml:space="preserve"> </w:t>
      </w:r>
      <w:r>
        <w:t>célja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közhasznú</w:t>
      </w:r>
      <w:r>
        <w:rPr>
          <w:spacing w:val="1"/>
        </w:rPr>
        <w:t xml:space="preserve"> </w:t>
      </w:r>
      <w:r>
        <w:t>tevékenységek</w:t>
      </w:r>
      <w:r>
        <w:rPr>
          <w:spacing w:val="1"/>
        </w:rPr>
        <w:t xml:space="preserve"> </w:t>
      </w:r>
      <w:r>
        <w:t xml:space="preserve">folytatása, így különösen: </w:t>
      </w:r>
    </w:p>
    <w:p w14:paraId="4D0590EA" w14:textId="05B3FA5A" w:rsidR="002E3F32" w:rsidRDefault="002E3F32">
      <w:pPr>
        <w:pStyle w:val="Szvegtrzs"/>
        <w:ind w:right="114"/>
        <w:jc w:val="both"/>
      </w:pPr>
      <w:r>
        <w:t>- a bihari táj természeti és kulturális értékeinek megőrzése;</w:t>
      </w:r>
    </w:p>
    <w:p w14:paraId="6497F030" w14:textId="4719E069" w:rsidR="002E3F32" w:rsidRDefault="002E3F32">
      <w:pPr>
        <w:pStyle w:val="Szvegtrzs"/>
        <w:ind w:right="114"/>
        <w:jc w:val="both"/>
      </w:pPr>
      <w:r>
        <w:t>- a biológiai sokféleség fenntartása és hazánk természeti képe szempontjából fontos és veszélyeztetett területek megőrzése és fenntartása;</w:t>
      </w:r>
    </w:p>
    <w:p w14:paraId="46C2F2C3" w14:textId="59B17619" w:rsidR="002E3F32" w:rsidRDefault="002E3F32">
      <w:pPr>
        <w:pStyle w:val="Szvegtrzs"/>
        <w:ind w:right="114"/>
        <w:jc w:val="both"/>
      </w:pPr>
      <w:r>
        <w:t>- egyes veszélyeztetett állat- és növényfajok gyakorlati védelme, szükség esetén a kipusztultak visszatelepítése;</w:t>
      </w:r>
    </w:p>
    <w:p w14:paraId="080C7700" w14:textId="26CEBB46" w:rsidR="002E3F32" w:rsidRDefault="002E3F32">
      <w:pPr>
        <w:pStyle w:val="Szvegtrzs"/>
        <w:ind w:right="114"/>
        <w:jc w:val="both"/>
      </w:pPr>
      <w:r>
        <w:t>- természetkímélő gazdálkodási módok kidolgozásának és elterjesztésének ösztönzése, megvalósítása;</w:t>
      </w:r>
    </w:p>
    <w:p w14:paraId="2E477A84" w14:textId="17744E85" w:rsidR="002E3F32" w:rsidRDefault="002E3F32">
      <w:pPr>
        <w:pStyle w:val="Szvegtrzs"/>
        <w:ind w:right="114"/>
        <w:jc w:val="both"/>
      </w:pPr>
      <w:r>
        <w:t xml:space="preserve">- természetkímélő turizmus támogatása és </w:t>
      </w:r>
    </w:p>
    <w:p w14:paraId="2AF67B66" w14:textId="0C5B5D7B" w:rsidR="00FB4AA4" w:rsidRDefault="002E3F32" w:rsidP="002E3F32">
      <w:pPr>
        <w:pStyle w:val="Szvegtrzs"/>
        <w:ind w:right="114"/>
        <w:jc w:val="both"/>
      </w:pPr>
      <w:r>
        <w:t>- a fenti célokat elősegítő nevelés, oktatás, ismeretterjesztés.</w:t>
      </w:r>
    </w:p>
    <w:p w14:paraId="19815E9C" w14:textId="0567BBA4" w:rsidR="00FB4AA4" w:rsidRDefault="00BE24BD">
      <w:pPr>
        <w:pStyle w:val="Szvegtrzs"/>
        <w:ind w:right="114"/>
        <w:jc w:val="both"/>
      </w:pPr>
      <w:r>
        <w:t xml:space="preserve">   </w:t>
      </w:r>
      <w:r w:rsidR="002E3F32">
        <w:t xml:space="preserve">          </w:t>
      </w:r>
    </w:p>
    <w:p w14:paraId="1F0F6495" w14:textId="0F105043" w:rsidR="004237CA" w:rsidRDefault="00B91D60">
      <w:pPr>
        <w:pStyle w:val="Szvegtrzs"/>
        <w:ind w:right="115"/>
        <w:jc w:val="both"/>
      </w:pPr>
      <w:r>
        <w:t xml:space="preserve">A </w:t>
      </w:r>
      <w:r w:rsidR="00263410">
        <w:t xml:space="preserve">Közalapítvány </w:t>
      </w:r>
      <w:r>
        <w:t>a beszámolási időszakban a közcélú és közhasznú tevékenységen</w:t>
      </w:r>
      <w:r>
        <w:rPr>
          <w:spacing w:val="1"/>
        </w:rPr>
        <w:t xml:space="preserve"> </w:t>
      </w:r>
      <w:r>
        <w:t>kívül</w:t>
      </w:r>
      <w:r>
        <w:rPr>
          <w:spacing w:val="-1"/>
        </w:rPr>
        <w:t xml:space="preserve"> </w:t>
      </w:r>
      <w:r>
        <w:t>vállalkozási tevékenységet</w:t>
      </w:r>
      <w:r w:rsidR="00C240B0">
        <w:t xml:space="preserve"> nem</w:t>
      </w:r>
      <w:r>
        <w:t xml:space="preserve"> folytatott.</w:t>
      </w:r>
    </w:p>
    <w:p w14:paraId="2C927BFA" w14:textId="4EEC7D80" w:rsidR="004237CA" w:rsidRDefault="00B91D60">
      <w:pPr>
        <w:pStyle w:val="Szvegtrzs"/>
        <w:spacing w:before="180"/>
        <w:jc w:val="both"/>
      </w:pPr>
      <w:r>
        <w:rPr>
          <w:u w:val="single"/>
        </w:rPr>
        <w:t>A</w:t>
      </w:r>
      <w:r w:rsidR="00FB4AA4">
        <w:rPr>
          <w:u w:val="single"/>
        </w:rPr>
        <w:t xml:space="preserve"> Bihar Közalapítvány </w:t>
      </w:r>
      <w:r>
        <w:rPr>
          <w:u w:val="single"/>
        </w:rPr>
        <w:t>tevékenységi</w:t>
      </w:r>
      <w:r>
        <w:rPr>
          <w:spacing w:val="-3"/>
          <w:u w:val="single"/>
        </w:rPr>
        <w:t xml:space="preserve"> </w:t>
      </w:r>
      <w:r>
        <w:rPr>
          <w:u w:val="single"/>
        </w:rPr>
        <w:t>köre:</w:t>
      </w:r>
    </w:p>
    <w:p w14:paraId="0AAAE31E" w14:textId="7C16B793" w:rsidR="004237CA" w:rsidRPr="003555F4" w:rsidRDefault="00C240B0">
      <w:pPr>
        <w:pStyle w:val="Szvegtrzs"/>
        <w:ind w:right="117"/>
        <w:jc w:val="both"/>
        <w:rPr>
          <w:color w:val="000000" w:themeColor="text1"/>
        </w:rPr>
      </w:pPr>
      <w:r w:rsidRPr="003555F4">
        <w:rPr>
          <w:color w:val="000000" w:themeColor="text1"/>
        </w:rPr>
        <w:t>NAV törzsadat állományban lévő</w:t>
      </w:r>
      <w:r w:rsidR="00FB4AA4">
        <w:rPr>
          <w:color w:val="000000" w:themeColor="text1"/>
        </w:rPr>
        <w:t xml:space="preserve"> 9499 – M.N.S. Egyéb Közösségi, Társadalmi Tevékenység</w:t>
      </w:r>
    </w:p>
    <w:p w14:paraId="58D79957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90"/>
        <w:ind w:hanging="421"/>
      </w:pPr>
      <w:r>
        <w:t>Telephelyek,</w:t>
      </w:r>
      <w:r>
        <w:rPr>
          <w:spacing w:val="-6"/>
        </w:rPr>
        <w:t xml:space="preserve"> </w:t>
      </w:r>
      <w:r>
        <w:t>fióktelepek</w:t>
      </w:r>
    </w:p>
    <w:p w14:paraId="62227539" w14:textId="77777777" w:rsidR="004237CA" w:rsidRDefault="00C240B0">
      <w:pPr>
        <w:pStyle w:val="Szvegtrzs"/>
        <w:ind w:right="117"/>
        <w:jc w:val="both"/>
      </w:pPr>
      <w:r>
        <w:t>Nincsen</w:t>
      </w:r>
    </w:p>
    <w:p w14:paraId="5EF7E4A5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ind w:hanging="421"/>
        <w:jc w:val="both"/>
      </w:pPr>
      <w:r>
        <w:t>Beszámoló</w:t>
      </w:r>
      <w:r>
        <w:rPr>
          <w:spacing w:val="-6"/>
        </w:rPr>
        <w:t xml:space="preserve"> </w:t>
      </w:r>
      <w:r>
        <w:t>nyilvánossága</w:t>
      </w:r>
    </w:p>
    <w:p w14:paraId="670B7F15" w14:textId="6FA329C8" w:rsidR="004237CA" w:rsidRDefault="00B91D60">
      <w:pPr>
        <w:pStyle w:val="Szvegtrzs"/>
        <w:ind w:right="113"/>
        <w:jc w:val="both"/>
      </w:pPr>
      <w:r>
        <w:t>A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ahhoz</w:t>
      </w:r>
      <w:r>
        <w:rPr>
          <w:spacing w:val="1"/>
        </w:rPr>
        <w:t xml:space="preserve"> </w:t>
      </w:r>
      <w:r>
        <w:t>kapcsolódó</w:t>
      </w:r>
      <w:r>
        <w:rPr>
          <w:spacing w:val="1"/>
        </w:rPr>
        <w:t xml:space="preserve"> </w:t>
      </w:r>
      <w:r>
        <w:t>kiegészítő</w:t>
      </w:r>
      <w:r>
        <w:rPr>
          <w:spacing w:val="1"/>
        </w:rPr>
        <w:t xml:space="preserve"> </w:t>
      </w:r>
      <w:r>
        <w:t>információk,</w:t>
      </w:r>
      <w:r>
        <w:rPr>
          <w:spacing w:val="1"/>
        </w:rPr>
        <w:t xml:space="preserve"> </w:t>
      </w:r>
      <w:r>
        <w:t>jelentések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jogszabályok által előírt</w:t>
      </w:r>
      <w:r>
        <w:rPr>
          <w:spacing w:val="1"/>
        </w:rPr>
        <w:t xml:space="preserve"> </w:t>
      </w:r>
      <w:r>
        <w:t>nyilvánosságon túl támogatói számára a</w:t>
      </w:r>
      <w:r>
        <w:rPr>
          <w:spacing w:val="1"/>
        </w:rPr>
        <w:t xml:space="preserve"> </w:t>
      </w:r>
      <w:r w:rsidR="00C240B0">
        <w:rPr>
          <w:spacing w:val="1"/>
        </w:rPr>
        <w:t>székhelyen</w:t>
      </w:r>
      <w:r>
        <w:rPr>
          <w:spacing w:val="1"/>
        </w:rPr>
        <w:t xml:space="preserve"> </w:t>
      </w:r>
      <w:r>
        <w:t>megtekinthetőek,</w:t>
      </w:r>
      <w:r>
        <w:rPr>
          <w:spacing w:val="1"/>
        </w:rPr>
        <w:t xml:space="preserve"> </w:t>
      </w:r>
      <w:r>
        <w:t>azokról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érintettek</w:t>
      </w:r>
      <w:r>
        <w:rPr>
          <w:spacing w:val="1"/>
        </w:rPr>
        <w:t xml:space="preserve"> </w:t>
      </w:r>
      <w:r>
        <w:t>teljes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részleges</w:t>
      </w:r>
      <w:r>
        <w:rPr>
          <w:spacing w:val="1"/>
        </w:rPr>
        <w:t xml:space="preserve"> </w:t>
      </w:r>
      <w:r>
        <w:t>másolatot</w:t>
      </w:r>
      <w:r>
        <w:rPr>
          <w:spacing w:val="1"/>
        </w:rPr>
        <w:t xml:space="preserve"> </w:t>
      </w:r>
      <w:r>
        <w:t>készíthetnek.</w:t>
      </w:r>
    </w:p>
    <w:p w14:paraId="3F172D1C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5"/>
        <w:ind w:hanging="421"/>
        <w:jc w:val="both"/>
      </w:pPr>
      <w:r>
        <w:t>Beszámoló</w:t>
      </w:r>
      <w:r>
        <w:rPr>
          <w:spacing w:val="-5"/>
        </w:rPr>
        <w:t xml:space="preserve"> </w:t>
      </w:r>
      <w:r>
        <w:t>szakmai</w:t>
      </w:r>
      <w:r>
        <w:rPr>
          <w:spacing w:val="-2"/>
        </w:rPr>
        <w:t xml:space="preserve"> </w:t>
      </w:r>
      <w:r>
        <w:t>háttere</w:t>
      </w:r>
    </w:p>
    <w:p w14:paraId="772A54E6" w14:textId="77777777" w:rsidR="004237CA" w:rsidRDefault="00B91D60">
      <w:pPr>
        <w:pStyle w:val="Szvegtrzs"/>
        <w:ind w:right="112"/>
        <w:jc w:val="both"/>
      </w:pPr>
      <w:r>
        <w:t>A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elkészítésével,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feladatok</w:t>
      </w:r>
      <w:r>
        <w:rPr>
          <w:spacing w:val="1"/>
        </w:rPr>
        <w:t xml:space="preserve"> </w:t>
      </w:r>
      <w:r>
        <w:t>irányításával</w:t>
      </w:r>
      <w:r>
        <w:rPr>
          <w:spacing w:val="1"/>
        </w:rPr>
        <w:t xml:space="preserve"> </w:t>
      </w:r>
      <w:r>
        <w:t>megbízott</w:t>
      </w:r>
      <w:r>
        <w:rPr>
          <w:spacing w:val="1"/>
        </w:rPr>
        <w:t xml:space="preserve"> </w:t>
      </w:r>
      <w:r>
        <w:t>mérlegképes</w:t>
      </w:r>
      <w:r>
        <w:rPr>
          <w:spacing w:val="1"/>
        </w:rPr>
        <w:t xml:space="preserve"> </w:t>
      </w:r>
      <w:r>
        <w:t>könyvelői képesítéssel bíró személy, a nyilvántartásba vételt végző szervezet által vezetett</w:t>
      </w:r>
      <w:r>
        <w:rPr>
          <w:spacing w:val="1"/>
        </w:rPr>
        <w:t xml:space="preserve"> </w:t>
      </w:r>
      <w:r w:rsidR="00C240B0">
        <w:rPr>
          <w:spacing w:val="1"/>
        </w:rPr>
        <w:t>könyvvizsgálók</w:t>
      </w:r>
      <w:r>
        <w:t xml:space="preserve"> nyilvántartásában szerepel, a tevékenység ellátására jogosító</w:t>
      </w:r>
      <w:r>
        <w:rPr>
          <w:spacing w:val="1"/>
        </w:rPr>
        <w:t xml:space="preserve"> </w:t>
      </w:r>
      <w:r>
        <w:t>engedéllyel</w:t>
      </w:r>
      <w:r>
        <w:rPr>
          <w:spacing w:val="-1"/>
        </w:rPr>
        <w:t xml:space="preserve"> </w:t>
      </w:r>
      <w:r>
        <w:t>(igazolvánnyal)</w:t>
      </w:r>
      <w:r>
        <w:rPr>
          <w:spacing w:val="-1"/>
        </w:rPr>
        <w:t xml:space="preserve"> </w:t>
      </w:r>
      <w:r>
        <w:t>rendelkezik.</w:t>
      </w:r>
    </w:p>
    <w:p w14:paraId="2E07F191" w14:textId="77777777" w:rsidR="004237CA" w:rsidRDefault="00B91D60">
      <w:pPr>
        <w:pStyle w:val="Szvegtrzs"/>
        <w:ind w:left="1375" w:right="4963" w:hanging="1260"/>
        <w:jc w:val="both"/>
      </w:pPr>
      <w:r>
        <w:t>A beszámoló elkészítéséért felelős személy:</w:t>
      </w:r>
      <w:r>
        <w:rPr>
          <w:spacing w:val="-57"/>
        </w:rPr>
        <w:t xml:space="preserve"> </w:t>
      </w:r>
      <w:r>
        <w:t>neve:</w:t>
      </w:r>
      <w:r>
        <w:rPr>
          <w:spacing w:val="-2"/>
        </w:rPr>
        <w:t xml:space="preserve"> </w:t>
      </w:r>
      <w:r w:rsidR="00C240B0">
        <w:rPr>
          <w:spacing w:val="-2"/>
        </w:rPr>
        <w:t>Dr. Szentpéteri Józsefné</w:t>
      </w:r>
    </w:p>
    <w:p w14:paraId="01CB24D1" w14:textId="6186C954" w:rsidR="004237CA" w:rsidRDefault="00B91D60">
      <w:pPr>
        <w:pStyle w:val="Szvegtrzs"/>
        <w:ind w:left="1375"/>
        <w:jc w:val="both"/>
      </w:pPr>
      <w:r>
        <w:t>címe:</w:t>
      </w:r>
      <w:r>
        <w:rPr>
          <w:spacing w:val="-2"/>
        </w:rPr>
        <w:t xml:space="preserve"> </w:t>
      </w:r>
      <w:r w:rsidR="00C240B0">
        <w:rPr>
          <w:spacing w:val="-2"/>
        </w:rPr>
        <w:t>4026 Debrecen Péterfia u. 4.</w:t>
      </w:r>
    </w:p>
    <w:p w14:paraId="695010EF" w14:textId="77777777" w:rsidR="004237CA" w:rsidRDefault="00C240B0">
      <w:pPr>
        <w:pStyle w:val="Szvegtrzs"/>
        <w:ind w:left="1375"/>
        <w:jc w:val="both"/>
      </w:pPr>
      <w:r>
        <w:rPr>
          <w:spacing w:val="-3"/>
        </w:rPr>
        <w:t>nyilvántartási</w:t>
      </w:r>
      <w:r w:rsidR="00B91D60">
        <w:rPr>
          <w:spacing w:val="-3"/>
        </w:rPr>
        <w:t xml:space="preserve"> </w:t>
      </w:r>
      <w:r w:rsidR="00B91D60">
        <w:t>száma:</w:t>
      </w:r>
      <w:r w:rsidR="00B91D60">
        <w:rPr>
          <w:spacing w:val="-3"/>
        </w:rPr>
        <w:t xml:space="preserve"> </w:t>
      </w:r>
      <w:r>
        <w:rPr>
          <w:spacing w:val="-3"/>
        </w:rPr>
        <w:t>005095</w:t>
      </w:r>
    </w:p>
    <w:p w14:paraId="3FA684B5" w14:textId="77777777" w:rsidR="004237CA" w:rsidRDefault="00B91D60">
      <w:pPr>
        <w:pStyle w:val="Cmsor1"/>
        <w:numPr>
          <w:ilvl w:val="0"/>
          <w:numId w:val="1"/>
        </w:numPr>
        <w:tabs>
          <w:tab w:val="left" w:pos="356"/>
        </w:tabs>
        <w:spacing w:before="188"/>
        <w:ind w:hanging="241"/>
        <w:jc w:val="both"/>
      </w:pPr>
      <w:r>
        <w:t>A</w:t>
      </w:r>
      <w:r>
        <w:rPr>
          <w:spacing w:val="-5"/>
        </w:rPr>
        <w:t xml:space="preserve"> </w:t>
      </w:r>
      <w:r>
        <w:t>számviteli</w:t>
      </w:r>
      <w:r>
        <w:rPr>
          <w:spacing w:val="-4"/>
        </w:rPr>
        <w:t xml:space="preserve"> </w:t>
      </w:r>
      <w:r>
        <w:t>politika</w:t>
      </w:r>
      <w:r>
        <w:rPr>
          <w:spacing w:val="-4"/>
        </w:rPr>
        <w:t xml:space="preserve"> </w:t>
      </w:r>
      <w:r>
        <w:t>alkalmazása</w:t>
      </w:r>
    </w:p>
    <w:p w14:paraId="723DE31A" w14:textId="77777777" w:rsidR="004237CA" w:rsidRDefault="00B91D60">
      <w:pPr>
        <w:pStyle w:val="Szvegtrzs"/>
        <w:ind w:right="114"/>
        <w:jc w:val="both"/>
      </w:pPr>
      <w:r>
        <w:t>A</w:t>
      </w:r>
      <w:r>
        <w:rPr>
          <w:spacing w:val="1"/>
        </w:rPr>
        <w:t xml:space="preserve"> </w:t>
      </w:r>
      <w:r>
        <w:t>szervezet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politikáját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számvitelről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évi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törvény,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számviteli törvény szerinti egyes egyéb szervezetek beszámoló készítési és könyvvezetési</w:t>
      </w:r>
      <w:r>
        <w:rPr>
          <w:spacing w:val="1"/>
        </w:rPr>
        <w:t xml:space="preserve"> </w:t>
      </w:r>
      <w:r>
        <w:t>kötelezettségének</w:t>
      </w:r>
      <w:r>
        <w:rPr>
          <w:spacing w:val="1"/>
        </w:rPr>
        <w:t xml:space="preserve"> </w:t>
      </w:r>
      <w:r>
        <w:t>sajátosságairól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többször</w:t>
      </w:r>
      <w:r>
        <w:rPr>
          <w:spacing w:val="1"/>
        </w:rPr>
        <w:t xml:space="preserve"> </w:t>
      </w:r>
      <w:r>
        <w:t>módosított</w:t>
      </w:r>
      <w:r>
        <w:rPr>
          <w:spacing w:val="1"/>
        </w:rPr>
        <w:t xml:space="preserve"> </w:t>
      </w:r>
      <w:r>
        <w:t>479/2016.</w:t>
      </w:r>
      <w:r>
        <w:rPr>
          <w:spacing w:val="1"/>
        </w:rPr>
        <w:t xml:space="preserve"> </w:t>
      </w:r>
      <w:r>
        <w:t>(XII.</w:t>
      </w:r>
      <w:r>
        <w:rPr>
          <w:spacing w:val="1"/>
        </w:rPr>
        <w:t xml:space="preserve"> </w:t>
      </w:r>
      <w:r>
        <w:t>28.)</w:t>
      </w:r>
      <w:r>
        <w:rPr>
          <w:spacing w:val="1"/>
        </w:rPr>
        <w:t xml:space="preserve"> </w:t>
      </w:r>
      <w:r>
        <w:t>Kormányrendelet és a civil szervezetek gazdálkodása, az adománygyűjtés és a közhasznúság</w:t>
      </w:r>
      <w:r>
        <w:rPr>
          <w:spacing w:val="1"/>
        </w:rPr>
        <w:t xml:space="preserve"> </w:t>
      </w:r>
      <w:r>
        <w:t>egyes kérdéseiről szóló 350/2011.(XII.30.) Korm. rendelet alapján e rendeletben foglaltak</w:t>
      </w:r>
      <w:r>
        <w:rPr>
          <w:spacing w:val="1"/>
        </w:rPr>
        <w:t xml:space="preserve"> </w:t>
      </w:r>
      <w:r>
        <w:t>figyelembe</w:t>
      </w:r>
      <w:r>
        <w:rPr>
          <w:spacing w:val="-2"/>
        </w:rPr>
        <w:t xml:space="preserve"> </w:t>
      </w:r>
      <w:r>
        <w:t>vételével alkalmazza.</w:t>
      </w:r>
    </w:p>
    <w:p w14:paraId="2EC368AD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77"/>
        <w:ind w:hanging="421"/>
        <w:jc w:val="both"/>
      </w:pPr>
      <w:r>
        <w:t>A</w:t>
      </w:r>
      <w:r>
        <w:rPr>
          <w:spacing w:val="-4"/>
        </w:rPr>
        <w:t xml:space="preserve"> </w:t>
      </w:r>
      <w:r>
        <w:t>könyvvezetés módja</w:t>
      </w:r>
    </w:p>
    <w:p w14:paraId="199382ED" w14:textId="77777777" w:rsidR="004237CA" w:rsidRDefault="00B91D60">
      <w:pPr>
        <w:pStyle w:val="Szvegtrzs"/>
        <w:ind w:right="114"/>
        <w:jc w:val="both"/>
      </w:pPr>
      <w:r>
        <w:lastRenderedPageBreak/>
        <w:t xml:space="preserve">A </w:t>
      </w:r>
      <w:r w:rsidR="00C240B0">
        <w:t xml:space="preserve">szervezet </w:t>
      </w:r>
      <w:r>
        <w:t>könyveit magyar nyelven, a kettős könyvvitel elvei és</w:t>
      </w:r>
      <w:r>
        <w:rPr>
          <w:spacing w:val="1"/>
        </w:rPr>
        <w:t xml:space="preserve"> </w:t>
      </w:r>
      <w:r>
        <w:t>szabályai szerint vezeti. A számviteli információs rendszer kialakítása</w:t>
      </w:r>
      <w:r>
        <w:rPr>
          <w:spacing w:val="1"/>
        </w:rPr>
        <w:t xml:space="preserve"> </w:t>
      </w:r>
      <w:r>
        <w:t>és működtetése,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beszámoló</w:t>
      </w:r>
      <w:r>
        <w:rPr>
          <w:spacing w:val="-2"/>
        </w:rPr>
        <w:t xml:space="preserve"> </w:t>
      </w:r>
      <w:r>
        <w:t>összeállítása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beszámoló</w:t>
      </w:r>
      <w:r>
        <w:rPr>
          <w:spacing w:val="-1"/>
        </w:rPr>
        <w:t xml:space="preserve"> </w:t>
      </w:r>
      <w:r>
        <w:t>elkészítéséért</w:t>
      </w:r>
      <w:r>
        <w:rPr>
          <w:spacing w:val="-2"/>
        </w:rPr>
        <w:t xml:space="preserve"> </w:t>
      </w:r>
      <w:r>
        <w:t>felelős személy</w:t>
      </w:r>
      <w:r>
        <w:rPr>
          <w:spacing w:val="-4"/>
        </w:rPr>
        <w:t xml:space="preserve"> </w:t>
      </w:r>
      <w:r>
        <w:t>feladata.</w:t>
      </w:r>
    </w:p>
    <w:p w14:paraId="4B127BEA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8"/>
        <w:ind w:hanging="421"/>
        <w:jc w:val="both"/>
      </w:pPr>
      <w:r>
        <w:t>Könyvvezetés</w:t>
      </w:r>
      <w:r>
        <w:rPr>
          <w:spacing w:val="-5"/>
        </w:rPr>
        <w:t xml:space="preserve"> </w:t>
      </w:r>
      <w:r>
        <w:t>pénzneme</w:t>
      </w:r>
    </w:p>
    <w:p w14:paraId="1F28943B" w14:textId="77777777" w:rsidR="004237CA" w:rsidRDefault="00B91D60">
      <w:pPr>
        <w:pStyle w:val="Szvegtrzs"/>
        <w:ind w:right="117"/>
        <w:jc w:val="both"/>
      </w:pPr>
      <w:r>
        <w:t>A</w:t>
      </w:r>
      <w:r>
        <w:rPr>
          <w:spacing w:val="1"/>
        </w:rPr>
        <w:t xml:space="preserve"> </w:t>
      </w:r>
      <w:r>
        <w:t>könyvek</w:t>
      </w:r>
      <w:r>
        <w:rPr>
          <w:spacing w:val="1"/>
        </w:rPr>
        <w:t xml:space="preserve"> </w:t>
      </w:r>
      <w:r>
        <w:t>vezetése</w:t>
      </w:r>
      <w:r>
        <w:rPr>
          <w:spacing w:val="1"/>
        </w:rPr>
        <w:t xml:space="preserve"> </w:t>
      </w:r>
      <w:r>
        <w:t>magyar</w:t>
      </w:r>
      <w:r>
        <w:rPr>
          <w:spacing w:val="1"/>
        </w:rPr>
        <w:t xml:space="preserve"> </w:t>
      </w:r>
      <w:r>
        <w:t>forintban</w:t>
      </w:r>
      <w:r>
        <w:rPr>
          <w:spacing w:val="1"/>
        </w:rPr>
        <w:t xml:space="preserve"> </w:t>
      </w:r>
      <w:r>
        <w:t>történik,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beszámolóban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adatok</w:t>
      </w:r>
      <w:r>
        <w:rPr>
          <w:spacing w:val="1"/>
        </w:rPr>
        <w:t xml:space="preserve"> </w:t>
      </w:r>
      <w:r>
        <w:t>eltérő</w:t>
      </w:r>
      <w:r>
        <w:rPr>
          <w:spacing w:val="1"/>
        </w:rPr>
        <w:t xml:space="preserve"> </w:t>
      </w:r>
      <w:r>
        <w:t>jelölés</w:t>
      </w:r>
      <w:r>
        <w:rPr>
          <w:spacing w:val="-57"/>
        </w:rPr>
        <w:t xml:space="preserve"> </w:t>
      </w:r>
      <w:r>
        <w:t>hiányában</w:t>
      </w:r>
      <w:r>
        <w:rPr>
          <w:spacing w:val="-2"/>
        </w:rPr>
        <w:t xml:space="preserve"> </w:t>
      </w:r>
      <w:r>
        <w:t>ezer</w:t>
      </w:r>
      <w:r>
        <w:rPr>
          <w:spacing w:val="1"/>
        </w:rPr>
        <w:t xml:space="preserve"> </w:t>
      </w:r>
      <w:r>
        <w:t>forintban</w:t>
      </w:r>
      <w:r>
        <w:rPr>
          <w:spacing w:val="2"/>
        </w:rPr>
        <w:t xml:space="preserve"> </w:t>
      </w:r>
      <w:r>
        <w:t>kerülnek</w:t>
      </w:r>
      <w:r>
        <w:rPr>
          <w:spacing w:val="-2"/>
        </w:rPr>
        <w:t xml:space="preserve"> </w:t>
      </w:r>
      <w:r>
        <w:t>feltüntetésre.</w:t>
      </w:r>
    </w:p>
    <w:p w14:paraId="72CB5533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4"/>
        <w:ind w:hanging="421"/>
        <w:jc w:val="both"/>
      </w:pPr>
      <w:r>
        <w:t>Könyvvizsgálat</w:t>
      </w:r>
    </w:p>
    <w:p w14:paraId="7D908773" w14:textId="77777777" w:rsidR="00225717" w:rsidRDefault="00B91D60">
      <w:pPr>
        <w:pStyle w:val="Szvegtrzs"/>
        <w:ind w:right="117"/>
        <w:jc w:val="both"/>
        <w:rPr>
          <w:spacing w:val="1"/>
        </w:rPr>
      </w:pPr>
      <w:r>
        <w:t xml:space="preserve">A tárgyévi beszámoló adatai </w:t>
      </w:r>
      <w:proofErr w:type="gramStart"/>
      <w:r w:rsidR="00225717">
        <w:t>a</w:t>
      </w:r>
      <w:r>
        <w:t xml:space="preserve"> </w:t>
      </w:r>
      <w:r>
        <w:rPr>
          <w:spacing w:val="1"/>
        </w:rPr>
        <w:t xml:space="preserve"> </w:t>
      </w:r>
      <w:r>
        <w:t>jogszabályi</w:t>
      </w:r>
      <w:proofErr w:type="gramEnd"/>
      <w:r>
        <w:rPr>
          <w:spacing w:val="1"/>
        </w:rPr>
        <w:t xml:space="preserve"> </w:t>
      </w:r>
      <w:r>
        <w:t>előírás</w:t>
      </w:r>
      <w:r>
        <w:rPr>
          <w:spacing w:val="1"/>
        </w:rPr>
        <w:t xml:space="preserve"> </w:t>
      </w:r>
      <w:r>
        <w:t>alapján</w:t>
      </w:r>
      <w:r>
        <w:rPr>
          <w:spacing w:val="1"/>
        </w:rPr>
        <w:t xml:space="preserve">  </w:t>
      </w:r>
      <w:r>
        <w:t>könyvvizsgálattal</w:t>
      </w:r>
      <w:r>
        <w:rPr>
          <w:spacing w:val="1"/>
        </w:rPr>
        <w:t xml:space="preserve"> </w:t>
      </w:r>
      <w:r w:rsidR="00225717">
        <w:rPr>
          <w:spacing w:val="1"/>
        </w:rPr>
        <w:t>alá van támasztva.</w:t>
      </w:r>
    </w:p>
    <w:p w14:paraId="22972DAF" w14:textId="77777777" w:rsidR="00FB4AA4" w:rsidRDefault="00225717">
      <w:pPr>
        <w:pStyle w:val="Szvegtrzs"/>
        <w:ind w:right="117"/>
        <w:jc w:val="both"/>
        <w:rPr>
          <w:spacing w:val="1"/>
        </w:rPr>
      </w:pPr>
      <w:r>
        <w:rPr>
          <w:spacing w:val="1"/>
        </w:rPr>
        <w:t>Könyvvizsgáló neve:</w:t>
      </w:r>
      <w:r w:rsidR="00FB4AA4">
        <w:rPr>
          <w:spacing w:val="1"/>
        </w:rPr>
        <w:t xml:space="preserve"> </w:t>
      </w:r>
      <w:proofErr w:type="spellStart"/>
      <w:r w:rsidR="00FB4AA4">
        <w:rPr>
          <w:spacing w:val="1"/>
        </w:rPr>
        <w:t>Report</w:t>
      </w:r>
      <w:proofErr w:type="spellEnd"/>
      <w:r w:rsidR="00FB4AA4">
        <w:rPr>
          <w:spacing w:val="1"/>
        </w:rPr>
        <w:t xml:space="preserve"> &amp; Audit Könyvvizsgáló és adószakértő Kft.</w:t>
      </w:r>
    </w:p>
    <w:p w14:paraId="74E6DEFF" w14:textId="2FB2DFC4" w:rsidR="00225717" w:rsidRDefault="00225717">
      <w:pPr>
        <w:pStyle w:val="Szvegtrzs"/>
        <w:ind w:right="117"/>
        <w:jc w:val="both"/>
        <w:rPr>
          <w:spacing w:val="1"/>
        </w:rPr>
      </w:pPr>
      <w:r>
        <w:rPr>
          <w:spacing w:val="1"/>
        </w:rPr>
        <w:t>Címe:</w:t>
      </w:r>
      <w:r w:rsidR="00FB4AA4">
        <w:rPr>
          <w:spacing w:val="1"/>
        </w:rPr>
        <w:t xml:space="preserve"> 4033 Debrecen Vak Bottyán u. 54.</w:t>
      </w:r>
      <w:r>
        <w:rPr>
          <w:spacing w:val="1"/>
        </w:rPr>
        <w:t xml:space="preserve"> </w:t>
      </w:r>
    </w:p>
    <w:p w14:paraId="5805D891" w14:textId="63CC8F9C" w:rsidR="004237CA" w:rsidRDefault="00225717">
      <w:pPr>
        <w:pStyle w:val="Szvegtrzs"/>
        <w:ind w:right="117"/>
        <w:jc w:val="both"/>
        <w:rPr>
          <w:spacing w:val="1"/>
        </w:rPr>
      </w:pPr>
      <w:r>
        <w:rPr>
          <w:spacing w:val="1"/>
        </w:rPr>
        <w:t xml:space="preserve">nyilvántartási száma: </w:t>
      </w:r>
      <w:r w:rsidR="00FB4AA4">
        <w:rPr>
          <w:spacing w:val="1"/>
        </w:rPr>
        <w:t>001511</w:t>
      </w:r>
    </w:p>
    <w:p w14:paraId="6D760555" w14:textId="722A66AD" w:rsidR="00FB4AA4" w:rsidRDefault="00FB4AA4">
      <w:pPr>
        <w:pStyle w:val="Szvegtrzs"/>
        <w:ind w:right="117"/>
        <w:jc w:val="both"/>
        <w:rPr>
          <w:spacing w:val="1"/>
        </w:rPr>
      </w:pPr>
      <w:r>
        <w:rPr>
          <w:spacing w:val="1"/>
        </w:rPr>
        <w:t>Képviseletében: Gyapjas István kamarai tag könyvvizsgáló</w:t>
      </w:r>
    </w:p>
    <w:p w14:paraId="48D98067" w14:textId="3579943F" w:rsidR="00FB4AA4" w:rsidRDefault="00FB4AA4">
      <w:pPr>
        <w:pStyle w:val="Szvegtrzs"/>
        <w:ind w:right="117"/>
        <w:jc w:val="both"/>
      </w:pPr>
      <w:r>
        <w:rPr>
          <w:spacing w:val="1"/>
        </w:rPr>
        <w:t>nyilvántartási száma. MKVK 004857</w:t>
      </w:r>
    </w:p>
    <w:p w14:paraId="73521D4C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8"/>
        <w:ind w:hanging="421"/>
        <w:jc w:val="both"/>
      </w:pPr>
      <w:r>
        <w:t>Alkalmazott</w:t>
      </w:r>
      <w:r>
        <w:rPr>
          <w:spacing w:val="-6"/>
        </w:rPr>
        <w:t xml:space="preserve"> </w:t>
      </w:r>
      <w:r>
        <w:t>számviteli</w:t>
      </w:r>
      <w:r>
        <w:rPr>
          <w:spacing w:val="-5"/>
        </w:rPr>
        <w:t xml:space="preserve"> </w:t>
      </w:r>
      <w:r>
        <w:t>szabályok</w:t>
      </w:r>
    </w:p>
    <w:p w14:paraId="303AD8A8" w14:textId="77777777" w:rsidR="004237CA" w:rsidRDefault="00B91D60">
      <w:pPr>
        <w:pStyle w:val="Szvegtrzs"/>
        <w:ind w:right="112"/>
        <w:jc w:val="both"/>
      </w:pPr>
      <w:r>
        <w:t>Jelen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hatályos</w:t>
      </w:r>
      <w:r>
        <w:rPr>
          <w:spacing w:val="1"/>
        </w:rPr>
        <w:t xml:space="preserve"> </w:t>
      </w:r>
      <w:r>
        <w:t>magyar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előírások,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szervezetek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készítési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könyvvezetési</w:t>
      </w:r>
      <w:r>
        <w:rPr>
          <w:spacing w:val="1"/>
        </w:rPr>
        <w:t xml:space="preserve"> </w:t>
      </w:r>
      <w:r>
        <w:t>kötelezettségeinek</w:t>
      </w:r>
      <w:r>
        <w:rPr>
          <w:spacing w:val="1"/>
        </w:rPr>
        <w:t xml:space="preserve"> </w:t>
      </w:r>
      <w:r>
        <w:t>sajátosságairól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Kormányrendelet szerint került összeállításra, a törvény előírásaitól való eltérésre okot adó</w:t>
      </w:r>
      <w:r>
        <w:rPr>
          <w:spacing w:val="1"/>
        </w:rPr>
        <w:t xml:space="preserve"> </w:t>
      </w:r>
      <w:r>
        <w:t>körülmény</w:t>
      </w:r>
      <w:r>
        <w:rPr>
          <w:spacing w:val="-6"/>
        </w:rPr>
        <w:t xml:space="preserve"> </w:t>
      </w:r>
      <w:r>
        <w:t>nem merült fel.</w:t>
      </w:r>
    </w:p>
    <w:p w14:paraId="5C967C2C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ind w:hanging="421"/>
        <w:jc w:val="both"/>
      </w:pPr>
      <w:r>
        <w:t>Beszámoló</w:t>
      </w:r>
      <w:r>
        <w:rPr>
          <w:spacing w:val="-4"/>
        </w:rPr>
        <w:t xml:space="preserve"> </w:t>
      </w:r>
      <w:r>
        <w:t>formája és</w:t>
      </w:r>
      <w:r>
        <w:rPr>
          <w:spacing w:val="-3"/>
        </w:rPr>
        <w:t xml:space="preserve"> </w:t>
      </w:r>
      <w:r>
        <w:t>típusa</w:t>
      </w:r>
    </w:p>
    <w:p w14:paraId="14268758" w14:textId="77777777" w:rsidR="004237CA" w:rsidRDefault="00B91D60">
      <w:pPr>
        <w:pStyle w:val="Szvegtrzs"/>
        <w:ind w:right="115"/>
        <w:jc w:val="both"/>
      </w:pPr>
      <w:r>
        <w:t>A</w:t>
      </w:r>
      <w:r w:rsidR="006A2993">
        <w:t xml:space="preserve">z Alapítvány </w:t>
      </w:r>
      <w:r>
        <w:t>a tárgyidőszakra egyéb szervezet egyszerűsített éves beszámolót és</w:t>
      </w:r>
      <w:r>
        <w:rPr>
          <w:spacing w:val="1"/>
        </w:rPr>
        <w:t xml:space="preserve"> </w:t>
      </w:r>
      <w:r>
        <w:t>közhasznúsági</w:t>
      </w:r>
      <w:r>
        <w:rPr>
          <w:spacing w:val="-1"/>
        </w:rPr>
        <w:t xml:space="preserve"> </w:t>
      </w:r>
      <w:r>
        <w:t>mellékletet készít.</w:t>
      </w:r>
    </w:p>
    <w:p w14:paraId="2522E8E7" w14:textId="77777777" w:rsidR="004237CA" w:rsidRDefault="00B91D60">
      <w:pPr>
        <w:pStyle w:val="Szvegtrzs"/>
        <w:jc w:val="both"/>
      </w:pPr>
      <w:r>
        <w:t>Az</w:t>
      </w:r>
      <w:r>
        <w:rPr>
          <w:spacing w:val="-2"/>
        </w:rPr>
        <w:t xml:space="preserve"> </w:t>
      </w:r>
      <w:r>
        <w:t>eredmény</w:t>
      </w:r>
      <w:r>
        <w:rPr>
          <w:spacing w:val="-7"/>
        </w:rPr>
        <w:t xml:space="preserve"> </w:t>
      </w:r>
      <w:r>
        <w:t>megállapításának</w:t>
      </w:r>
      <w:r>
        <w:rPr>
          <w:spacing w:val="-4"/>
        </w:rPr>
        <w:t xml:space="preserve"> </w:t>
      </w:r>
      <w:r>
        <w:t>választott</w:t>
      </w:r>
      <w:r>
        <w:rPr>
          <w:spacing w:val="-2"/>
        </w:rPr>
        <w:t xml:space="preserve"> </w:t>
      </w:r>
      <w:r>
        <w:t>módja:</w:t>
      </w:r>
      <w:r>
        <w:rPr>
          <w:spacing w:val="-4"/>
        </w:rPr>
        <w:t xml:space="preserve"> </w:t>
      </w:r>
      <w:r>
        <w:t>Összköltség</w:t>
      </w:r>
      <w:r>
        <w:rPr>
          <w:spacing w:val="-6"/>
        </w:rPr>
        <w:t xml:space="preserve"> </w:t>
      </w:r>
      <w:r>
        <w:t>eljárás.</w:t>
      </w:r>
    </w:p>
    <w:p w14:paraId="474DA6A8" w14:textId="77777777" w:rsidR="004237CA" w:rsidRDefault="00B91D60">
      <w:pPr>
        <w:ind w:left="115" w:right="115"/>
        <w:jc w:val="both"/>
        <w:rPr>
          <w:sz w:val="24"/>
        </w:rPr>
      </w:pPr>
      <w:r>
        <w:rPr>
          <w:sz w:val="24"/>
        </w:rPr>
        <w:t>Az</w:t>
      </w:r>
      <w:r>
        <w:rPr>
          <w:spacing w:val="23"/>
          <w:sz w:val="24"/>
        </w:rPr>
        <w:t xml:space="preserve"> </w:t>
      </w:r>
      <w:r>
        <w:rPr>
          <w:sz w:val="24"/>
        </w:rPr>
        <w:t>egyszerűsített</w:t>
      </w:r>
      <w:r>
        <w:rPr>
          <w:spacing w:val="23"/>
          <w:sz w:val="24"/>
        </w:rPr>
        <w:t xml:space="preserve"> </w:t>
      </w:r>
      <w:r>
        <w:rPr>
          <w:sz w:val="24"/>
        </w:rPr>
        <w:t>éves</w:t>
      </w:r>
      <w:r>
        <w:rPr>
          <w:spacing w:val="23"/>
          <w:sz w:val="24"/>
        </w:rPr>
        <w:t xml:space="preserve"> </w:t>
      </w:r>
      <w:r>
        <w:rPr>
          <w:sz w:val="24"/>
        </w:rPr>
        <w:t>beszámoló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kormányrendelet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számú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melléklete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szerinti</w:t>
      </w:r>
      <w:r>
        <w:rPr>
          <w:spacing w:val="22"/>
          <w:sz w:val="24"/>
        </w:rPr>
        <w:t xml:space="preserve"> </w:t>
      </w:r>
      <w:r>
        <w:rPr>
          <w:sz w:val="24"/>
        </w:rPr>
        <w:t>mérlegből</w:t>
      </w:r>
      <w:r>
        <w:rPr>
          <w:spacing w:val="-57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számú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melléklete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szerinti</w:t>
      </w:r>
      <w:r>
        <w:rPr>
          <w:spacing w:val="-1"/>
          <w:sz w:val="24"/>
        </w:rPr>
        <w:t xml:space="preserve"> </w:t>
      </w:r>
      <w:r>
        <w:rPr>
          <w:sz w:val="24"/>
        </w:rPr>
        <w:t>eredménykimutatásból áll.</w:t>
      </w:r>
    </w:p>
    <w:p w14:paraId="08FF527A" w14:textId="345DB728" w:rsidR="004237CA" w:rsidRDefault="00B91D60">
      <w:pPr>
        <w:pStyle w:val="Szvegtrzs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magyar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szabályok</w:t>
      </w:r>
      <w:r>
        <w:rPr>
          <w:spacing w:val="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jelen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csak</w:t>
      </w:r>
      <w:r>
        <w:rPr>
          <w:spacing w:val="1"/>
        </w:rPr>
        <w:t xml:space="preserve"> </w:t>
      </w:r>
      <w:r>
        <w:t>magyar</w:t>
      </w:r>
      <w:r>
        <w:rPr>
          <w:spacing w:val="60"/>
        </w:rPr>
        <w:t xml:space="preserve"> </w:t>
      </w:r>
      <w:proofErr w:type="gramStart"/>
      <w:r>
        <w:t>nyelven</w:t>
      </w:r>
      <w:r w:rsidR="002E3F32">
        <w:t xml:space="preserve"> </w:t>
      </w:r>
      <w:r>
        <w:rPr>
          <w:spacing w:val="-57"/>
        </w:rPr>
        <w:t xml:space="preserve"> </w:t>
      </w:r>
      <w:r>
        <w:t>került</w:t>
      </w:r>
      <w:proofErr w:type="gramEnd"/>
      <w:r>
        <w:t xml:space="preserve"> összeállításra. Ezen előírás alapján a magyar és az arról fordított idegen nyelvű szöveg</w:t>
      </w:r>
      <w:r>
        <w:rPr>
          <w:spacing w:val="1"/>
        </w:rPr>
        <w:t xml:space="preserve"> </w:t>
      </w:r>
      <w:r>
        <w:t>eltérő</w:t>
      </w:r>
      <w:r>
        <w:rPr>
          <w:spacing w:val="-2"/>
        </w:rPr>
        <w:t xml:space="preserve"> </w:t>
      </w:r>
      <w:r>
        <w:t>értelmezése</w:t>
      </w:r>
      <w:r>
        <w:rPr>
          <w:spacing w:val="-1"/>
        </w:rPr>
        <w:t xml:space="preserve"> </w:t>
      </w:r>
      <w:r>
        <w:t>esetén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magyar</w:t>
      </w:r>
      <w:r>
        <w:rPr>
          <w:spacing w:val="-1"/>
        </w:rPr>
        <w:t xml:space="preserve"> </w:t>
      </w:r>
      <w:r>
        <w:t>nyelvű</w:t>
      </w:r>
      <w:r>
        <w:rPr>
          <w:spacing w:val="-1"/>
        </w:rPr>
        <w:t xml:space="preserve"> </w:t>
      </w:r>
      <w:r>
        <w:t>szöveg</w:t>
      </w:r>
      <w:r>
        <w:rPr>
          <w:spacing w:val="-2"/>
        </w:rPr>
        <w:t xml:space="preserve"> </w:t>
      </w:r>
      <w:r>
        <w:t>az irányadó.</w:t>
      </w:r>
    </w:p>
    <w:p w14:paraId="460BC4D2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5"/>
        <w:ind w:hanging="421"/>
        <w:jc w:val="both"/>
      </w:pPr>
      <w:r>
        <w:t>Üzleti</w:t>
      </w:r>
      <w:r>
        <w:rPr>
          <w:spacing w:val="-2"/>
        </w:rPr>
        <w:t xml:space="preserve"> </w:t>
      </w:r>
      <w:r>
        <w:t>év</w:t>
      </w:r>
    </w:p>
    <w:p w14:paraId="4C8A9676" w14:textId="075C0EBC" w:rsidR="004237CA" w:rsidRDefault="00B91D60">
      <w:pPr>
        <w:pStyle w:val="Szvegtrzs"/>
        <w:ind w:right="115"/>
        <w:jc w:val="both"/>
      </w:pPr>
      <w:r>
        <w:t>Jelen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74008A">
        <w:t>202</w:t>
      </w:r>
      <w:r w:rsidR="006729D1">
        <w:t>5</w:t>
      </w:r>
      <w:r>
        <w:t>.</w:t>
      </w:r>
      <w:r>
        <w:rPr>
          <w:spacing w:val="1"/>
        </w:rPr>
        <w:t xml:space="preserve"> </w:t>
      </w:r>
      <w:r>
        <w:t>január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74008A">
        <w:t>202</w:t>
      </w:r>
      <w:r w:rsidR="006729D1">
        <w:t>5</w:t>
      </w:r>
      <w:r>
        <w:t>.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időszakot</w:t>
      </w:r>
      <w:r>
        <w:rPr>
          <w:spacing w:val="1"/>
        </w:rPr>
        <w:t xml:space="preserve"> </w:t>
      </w:r>
      <w:r>
        <w:t>öleli</w:t>
      </w:r>
      <w:r>
        <w:rPr>
          <w:spacing w:val="1"/>
        </w:rPr>
        <w:t xml:space="preserve"> </w:t>
      </w:r>
      <w:r>
        <w:t>fel,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mérleg</w:t>
      </w:r>
      <w:r>
        <w:rPr>
          <w:spacing w:val="-57"/>
        </w:rPr>
        <w:t xml:space="preserve"> </w:t>
      </w:r>
      <w:r>
        <w:t>fordulónapja</w:t>
      </w:r>
      <w:r>
        <w:rPr>
          <w:spacing w:val="-2"/>
        </w:rPr>
        <w:t xml:space="preserve"> </w:t>
      </w:r>
      <w:r w:rsidR="0074008A">
        <w:t>202</w:t>
      </w:r>
      <w:r w:rsidR="006729D1">
        <w:t>5</w:t>
      </w:r>
      <w:r>
        <w:t>.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31.</w:t>
      </w:r>
    </w:p>
    <w:p w14:paraId="7BBB1577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ind w:hanging="421"/>
        <w:jc w:val="both"/>
      </w:pPr>
      <w:r>
        <w:t>Mérlegkészítés</w:t>
      </w:r>
      <w:r>
        <w:rPr>
          <w:spacing w:val="-5"/>
        </w:rPr>
        <w:t xml:space="preserve"> </w:t>
      </w:r>
      <w:r>
        <w:t>időpontja</w:t>
      </w:r>
    </w:p>
    <w:p w14:paraId="533365F3" w14:textId="77777777" w:rsidR="004237CA" w:rsidRDefault="00B91D60">
      <w:pPr>
        <w:pStyle w:val="Szvegtrzs"/>
        <w:ind w:right="113"/>
        <w:jc w:val="both"/>
      </w:pPr>
      <w:r>
        <w:t>A mérlegkészítés időpontjáig ismertté vált, a tárgyévet vagy az előző éveket érintő gazdasági</w:t>
      </w:r>
      <w:r>
        <w:rPr>
          <w:spacing w:val="1"/>
        </w:rPr>
        <w:t xml:space="preserve"> </w:t>
      </w:r>
      <w:r>
        <w:t>események,</w:t>
      </w:r>
      <w:r>
        <w:rPr>
          <w:spacing w:val="1"/>
        </w:rPr>
        <w:t xml:space="preserve"> </w:t>
      </w:r>
      <w:r>
        <w:t>körülmények</w:t>
      </w:r>
      <w:r>
        <w:rPr>
          <w:spacing w:val="1"/>
        </w:rPr>
        <w:t xml:space="preserve"> </w:t>
      </w:r>
      <w:r>
        <w:t>hatásait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beszámoló</w:t>
      </w:r>
      <w:r>
        <w:rPr>
          <w:spacing w:val="1"/>
        </w:rPr>
        <w:t xml:space="preserve"> </w:t>
      </w:r>
      <w:r>
        <w:t>tartalmazza.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mérlegkészítés</w:t>
      </w:r>
      <w:r>
        <w:rPr>
          <w:spacing w:val="1"/>
        </w:rPr>
        <w:t xml:space="preserve"> </w:t>
      </w:r>
      <w:r>
        <w:t>választott</w:t>
      </w:r>
      <w:r>
        <w:rPr>
          <w:spacing w:val="1"/>
        </w:rPr>
        <w:t xml:space="preserve"> </w:t>
      </w:r>
      <w:r>
        <w:t>időpontja:</w:t>
      </w:r>
      <w:r>
        <w:rPr>
          <w:spacing w:val="-1"/>
        </w:rPr>
        <w:t xml:space="preserve"> </w:t>
      </w:r>
      <w:r>
        <w:t>tárgyévet követő</w:t>
      </w:r>
      <w:r>
        <w:rPr>
          <w:spacing w:val="-1"/>
        </w:rPr>
        <w:t xml:space="preserve"> </w:t>
      </w:r>
      <w:r>
        <w:t>év</w:t>
      </w:r>
      <w:r>
        <w:rPr>
          <w:spacing w:val="-1"/>
        </w:rPr>
        <w:t xml:space="preserve"> </w:t>
      </w:r>
      <w:r w:rsidR="0074008A">
        <w:rPr>
          <w:spacing w:val="-1"/>
        </w:rPr>
        <w:t>május 31</w:t>
      </w:r>
      <w:r>
        <w:t>.</w:t>
      </w:r>
    </w:p>
    <w:p w14:paraId="75DAEE85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5" w:line="240" w:lineRule="auto"/>
        <w:ind w:hanging="421"/>
        <w:jc w:val="both"/>
      </w:pPr>
      <w:r>
        <w:t>Adózási</w:t>
      </w:r>
      <w:r>
        <w:rPr>
          <w:spacing w:val="-5"/>
        </w:rPr>
        <w:t xml:space="preserve"> </w:t>
      </w:r>
      <w:r>
        <w:t>sajátosságok</w:t>
      </w:r>
    </w:p>
    <w:p w14:paraId="6AFD5CF3" w14:textId="77777777" w:rsidR="004237CA" w:rsidRDefault="00B91D60">
      <w:pPr>
        <w:pStyle w:val="Szvegtrzs"/>
        <w:spacing w:before="115"/>
        <w:ind w:right="113"/>
        <w:jc w:val="both"/>
      </w:pPr>
      <w:r>
        <w:t>A</w:t>
      </w:r>
      <w:r w:rsidR="006A2993">
        <w:t xml:space="preserve">z Alapítvány </w:t>
      </w:r>
      <w:r>
        <w:t>áfa</w:t>
      </w:r>
      <w:r>
        <w:rPr>
          <w:spacing w:val="1"/>
        </w:rPr>
        <w:t xml:space="preserve"> </w:t>
      </w:r>
      <w:r>
        <w:t>tekintetében</w:t>
      </w:r>
      <w:r>
        <w:rPr>
          <w:spacing w:val="1"/>
        </w:rPr>
        <w:t xml:space="preserve"> </w:t>
      </w:r>
      <w:r>
        <w:t>alanyi</w:t>
      </w:r>
      <w:r>
        <w:rPr>
          <w:spacing w:val="1"/>
        </w:rPr>
        <w:t xml:space="preserve"> </w:t>
      </w:r>
      <w:r>
        <w:t>adó</w:t>
      </w:r>
      <w:r>
        <w:rPr>
          <w:spacing w:val="1"/>
        </w:rPr>
        <w:t xml:space="preserve"> </w:t>
      </w:r>
      <w:r>
        <w:t>mentességet</w:t>
      </w:r>
      <w:r>
        <w:rPr>
          <w:spacing w:val="1"/>
        </w:rPr>
        <w:t xml:space="preserve"> </w:t>
      </w:r>
      <w:r>
        <w:t>választott.</w:t>
      </w:r>
      <w:r>
        <w:rPr>
          <w:spacing w:val="1"/>
        </w:rPr>
        <w:t xml:space="preserve"> </w:t>
      </w:r>
      <w:r>
        <w:t>Társasági</w:t>
      </w:r>
      <w:r>
        <w:rPr>
          <w:spacing w:val="1"/>
        </w:rPr>
        <w:t xml:space="preserve"> </w:t>
      </w:r>
      <w:r>
        <w:t>adó</w:t>
      </w:r>
      <w:r>
        <w:rPr>
          <w:spacing w:val="1"/>
        </w:rPr>
        <w:t xml:space="preserve"> </w:t>
      </w:r>
      <w:r>
        <w:t>fizetési</w:t>
      </w:r>
      <w:r>
        <w:rPr>
          <w:spacing w:val="-57"/>
        </w:rPr>
        <w:t xml:space="preserve"> </w:t>
      </w:r>
      <w:r>
        <w:t>kötelezettsége</w:t>
      </w:r>
      <w:r>
        <w:rPr>
          <w:spacing w:val="-2"/>
        </w:rPr>
        <w:t xml:space="preserve"> </w:t>
      </w:r>
      <w:r>
        <w:t>nem keletkezett a</w:t>
      </w:r>
      <w:r>
        <w:rPr>
          <w:spacing w:val="-1"/>
        </w:rPr>
        <w:t xml:space="preserve"> </w:t>
      </w:r>
      <w:r>
        <w:t>tárgyévben.</w:t>
      </w:r>
    </w:p>
    <w:p w14:paraId="14E3C134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90"/>
        <w:ind w:hanging="421"/>
        <w:jc w:val="both"/>
      </w:pPr>
      <w:r>
        <w:t>Jelentős</w:t>
      </w:r>
      <w:r>
        <w:rPr>
          <w:spacing w:val="-4"/>
        </w:rPr>
        <w:t xml:space="preserve"> </w:t>
      </w:r>
      <w:r>
        <w:t>összegű</w:t>
      </w:r>
      <w:r>
        <w:rPr>
          <w:spacing w:val="-3"/>
        </w:rPr>
        <w:t xml:space="preserve"> </w:t>
      </w:r>
      <w:r>
        <w:t>hibák</w:t>
      </w:r>
      <w:r>
        <w:rPr>
          <w:spacing w:val="-4"/>
        </w:rPr>
        <w:t xml:space="preserve"> </w:t>
      </w:r>
      <w:r>
        <w:t>értelmezése</w:t>
      </w:r>
    </w:p>
    <w:p w14:paraId="0077A32A" w14:textId="4E2854FF" w:rsidR="004237CA" w:rsidRDefault="00B91D60">
      <w:pPr>
        <w:pStyle w:val="Szvegtrzs"/>
        <w:ind w:right="114"/>
        <w:jc w:val="both"/>
      </w:pPr>
      <w:r>
        <w:t>Jelentős összegűnek minősül a hiba, ha a feltárásának</w:t>
      </w:r>
      <w:r>
        <w:rPr>
          <w:spacing w:val="1"/>
        </w:rPr>
        <w:t xml:space="preserve"> </w:t>
      </w:r>
      <w:r>
        <w:t>évében,</w:t>
      </w:r>
      <w:r>
        <w:rPr>
          <w:spacing w:val="60"/>
        </w:rPr>
        <w:t xml:space="preserve"> </w:t>
      </w:r>
      <w:r>
        <w:t>a különböző ellenőrzések</w:t>
      </w:r>
      <w:r>
        <w:rPr>
          <w:spacing w:val="1"/>
        </w:rPr>
        <w:t xml:space="preserve"> </w:t>
      </w:r>
      <w:r>
        <w:t>során, egy adott üzleti évet érintően (évenként külön-külön) feltárt hibák és hibahatások -</w:t>
      </w:r>
      <w:r>
        <w:rPr>
          <w:spacing w:val="1"/>
        </w:rPr>
        <w:t xml:space="preserve"> </w:t>
      </w:r>
      <w:r>
        <w:t>eredményt, saját tőkét növelő-csökkentő - (előjeltől független) abszolút értékének együttes</w:t>
      </w:r>
      <w:r>
        <w:rPr>
          <w:spacing w:val="1"/>
        </w:rPr>
        <w:t xml:space="preserve"> </w:t>
      </w:r>
      <w:r>
        <w:t>összege</w:t>
      </w:r>
      <w:r>
        <w:rPr>
          <w:spacing w:val="1"/>
        </w:rPr>
        <w:t xml:space="preserve"> </w:t>
      </w:r>
      <w:r>
        <w:t>meghaladja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számviteli</w:t>
      </w:r>
      <w:r>
        <w:rPr>
          <w:spacing w:val="1"/>
        </w:rPr>
        <w:t xml:space="preserve"> </w:t>
      </w:r>
      <w:r>
        <w:t>politikában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értékhatárt.</w:t>
      </w:r>
      <w:r>
        <w:rPr>
          <w:spacing w:val="1"/>
        </w:rPr>
        <w:t xml:space="preserve"> </w:t>
      </w:r>
      <w:r>
        <w:t>Minden</w:t>
      </w:r>
      <w:r>
        <w:rPr>
          <w:spacing w:val="1"/>
        </w:rPr>
        <w:t xml:space="preserve"> </w:t>
      </w:r>
      <w:r>
        <w:t>esetben</w:t>
      </w:r>
      <w:r>
        <w:rPr>
          <w:spacing w:val="1"/>
        </w:rPr>
        <w:t xml:space="preserve"> </w:t>
      </w:r>
      <w:r>
        <w:t>jelentős összegű a hiba, ha a hiba feltárásának évében az ellenőrzések során - ugyanazon évet</w:t>
      </w:r>
      <w:r>
        <w:rPr>
          <w:spacing w:val="1"/>
        </w:rPr>
        <w:t xml:space="preserve"> </w:t>
      </w:r>
      <w:r>
        <w:t>érintően - megállapított hibák, hibahatások eredményt, saját tőkét növelő-csökkentő, (előjeltől</w:t>
      </w:r>
      <w:r>
        <w:rPr>
          <w:spacing w:val="-57"/>
        </w:rPr>
        <w:t xml:space="preserve"> </w:t>
      </w:r>
      <w:r>
        <w:t>független)</w:t>
      </w:r>
      <w:r>
        <w:rPr>
          <w:spacing w:val="1"/>
        </w:rPr>
        <w:t xml:space="preserve"> </w:t>
      </w:r>
      <w:r w:rsidR="002E3F32">
        <w:t>abszolú</w:t>
      </w:r>
      <w:r>
        <w:t>tértékének</w:t>
      </w:r>
      <w:r>
        <w:rPr>
          <w:spacing w:val="1"/>
        </w:rPr>
        <w:t xml:space="preserve"> </w:t>
      </w:r>
      <w:r>
        <w:t>együttes</w:t>
      </w:r>
      <w:r>
        <w:rPr>
          <w:spacing w:val="1"/>
        </w:rPr>
        <w:t xml:space="preserve"> </w:t>
      </w:r>
      <w:r>
        <w:t>összege</w:t>
      </w:r>
      <w:r>
        <w:rPr>
          <w:spacing w:val="1"/>
        </w:rPr>
        <w:t xml:space="preserve"> </w:t>
      </w:r>
      <w:r>
        <w:t>meghaladja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ellenőrzött</w:t>
      </w:r>
      <w:r>
        <w:rPr>
          <w:spacing w:val="1"/>
        </w:rPr>
        <w:t xml:space="preserve"> </w:t>
      </w:r>
      <w:r>
        <w:t>üzleti</w:t>
      </w:r>
      <w:r>
        <w:rPr>
          <w:spacing w:val="1"/>
        </w:rPr>
        <w:t xml:space="preserve"> </w:t>
      </w:r>
      <w:r>
        <w:t>év</w:t>
      </w:r>
      <w:r>
        <w:rPr>
          <w:spacing w:val="1"/>
        </w:rPr>
        <w:t xml:space="preserve"> </w:t>
      </w:r>
      <w:r>
        <w:t>mérlegfőösszegének 2 százalékát, illetve ha a mérlegfőösszeg 2 s</w:t>
      </w:r>
      <w:bookmarkStart w:id="0" w:name="_GoBack"/>
      <w:bookmarkEnd w:id="0"/>
      <w:r>
        <w:t>zázaléka nem haladja meg az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millió</w:t>
      </w:r>
      <w:r>
        <w:rPr>
          <w:spacing w:val="-1"/>
        </w:rPr>
        <w:t xml:space="preserve"> </w:t>
      </w:r>
      <w:r>
        <w:t>forintot,</w:t>
      </w:r>
      <w:r>
        <w:rPr>
          <w:spacing w:val="-1"/>
        </w:rPr>
        <w:t xml:space="preserve"> </w:t>
      </w:r>
      <w:r>
        <w:t>akkor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millió</w:t>
      </w:r>
      <w:r>
        <w:rPr>
          <w:spacing w:val="-1"/>
        </w:rPr>
        <w:t xml:space="preserve"> </w:t>
      </w:r>
      <w:r>
        <w:t>forint.</w:t>
      </w:r>
    </w:p>
    <w:p w14:paraId="08BB2960" w14:textId="77777777" w:rsidR="004237CA" w:rsidRDefault="004237CA">
      <w:pPr>
        <w:jc w:val="both"/>
        <w:sectPr w:rsidR="004237CA" w:rsidSect="00C03A43">
          <w:footerReference w:type="default" r:id="rId7"/>
          <w:pgSz w:w="11910" w:h="16840"/>
          <w:pgMar w:top="1160" w:right="1300" w:bottom="960" w:left="1300" w:header="0" w:footer="775" w:gutter="0"/>
          <w:cols w:space="708"/>
        </w:sectPr>
      </w:pPr>
    </w:p>
    <w:p w14:paraId="175F5507" w14:textId="71ADEEE0" w:rsidR="004237CA" w:rsidRDefault="00B91D60" w:rsidP="006729D1">
      <w:pPr>
        <w:spacing w:before="72"/>
        <w:ind w:left="115"/>
        <w:jc w:val="both"/>
        <w:rPr>
          <w:i/>
          <w:sz w:val="24"/>
        </w:rPr>
      </w:pPr>
      <w:r>
        <w:rPr>
          <w:i/>
          <w:sz w:val="24"/>
        </w:rPr>
        <w:lastRenderedPageBreak/>
        <w:t>A</w:t>
      </w:r>
      <w:r w:rsidR="006A2993">
        <w:rPr>
          <w:i/>
          <w:sz w:val="24"/>
        </w:rPr>
        <w:t>z Alapítvány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tárgyévben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jelentős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összegű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hibát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tárt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fel.</w:t>
      </w:r>
    </w:p>
    <w:p w14:paraId="2149A58C" w14:textId="77777777" w:rsidR="006729D1" w:rsidRDefault="006729D1" w:rsidP="006729D1">
      <w:pPr>
        <w:spacing w:before="72"/>
        <w:ind w:left="115"/>
        <w:jc w:val="both"/>
        <w:rPr>
          <w:i/>
        </w:rPr>
      </w:pPr>
    </w:p>
    <w:p w14:paraId="3F4DB2F7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spacing w:before="0" w:line="240" w:lineRule="auto"/>
        <w:ind w:left="116" w:right="6049" w:firstLine="0"/>
        <w:jc w:val="both"/>
      </w:pPr>
      <w:r>
        <w:t>Devizás tételek értékelése</w:t>
      </w:r>
      <w:r>
        <w:rPr>
          <w:spacing w:val="-57"/>
        </w:rPr>
        <w:t xml:space="preserve"> </w:t>
      </w:r>
      <w:r>
        <w:t>Alkalmazott</w:t>
      </w:r>
      <w:r>
        <w:rPr>
          <w:spacing w:val="-4"/>
        </w:rPr>
        <w:t xml:space="preserve"> </w:t>
      </w:r>
      <w:r>
        <w:t>devizaárfolyam</w:t>
      </w:r>
    </w:p>
    <w:p w14:paraId="22D77F84" w14:textId="77777777" w:rsidR="004237CA" w:rsidRDefault="00B91D60">
      <w:pPr>
        <w:pStyle w:val="Szvegtrzs"/>
        <w:ind w:left="116" w:right="112"/>
        <w:jc w:val="both"/>
      </w:pPr>
      <w:r>
        <w:t>A külföldi pénzértékre szóló, vagy deviza alapú eszközök és kötelezettségek, - kivéve a</w:t>
      </w:r>
      <w:r>
        <w:rPr>
          <w:spacing w:val="1"/>
        </w:rPr>
        <w:t xml:space="preserve"> </w:t>
      </w:r>
      <w:r>
        <w:t>forintért</w:t>
      </w:r>
      <w:r>
        <w:rPr>
          <w:spacing w:val="1"/>
        </w:rPr>
        <w:t xml:space="preserve"> </w:t>
      </w:r>
      <w:r>
        <w:t>vásárolt</w:t>
      </w:r>
      <w:r>
        <w:rPr>
          <w:spacing w:val="1"/>
        </w:rPr>
        <w:t xml:space="preserve"> </w:t>
      </w:r>
      <w:r>
        <w:t>valutát,</w:t>
      </w:r>
      <w:r>
        <w:rPr>
          <w:spacing w:val="1"/>
        </w:rPr>
        <w:t xml:space="preserve"> </w:t>
      </w:r>
      <w:r>
        <w:t>devizát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bevételek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ráfordítások</w:t>
      </w:r>
      <w:r>
        <w:rPr>
          <w:spacing w:val="1"/>
        </w:rPr>
        <w:t xml:space="preserve"> </w:t>
      </w:r>
      <w:r>
        <w:t>forintértékének</w:t>
      </w:r>
      <w:r>
        <w:rPr>
          <w:spacing w:val="1"/>
        </w:rPr>
        <w:t xml:space="preserve"> </w:t>
      </w:r>
      <w:r>
        <w:t>meghatározása</w:t>
      </w:r>
      <w:r>
        <w:rPr>
          <w:spacing w:val="1"/>
        </w:rPr>
        <w:t xml:space="preserve"> </w:t>
      </w:r>
      <w:r>
        <w:t>egységesen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Magyar</w:t>
      </w:r>
      <w:r>
        <w:rPr>
          <w:spacing w:val="1"/>
        </w:rPr>
        <w:t xml:space="preserve"> </w:t>
      </w:r>
      <w:r>
        <w:t>Nemzeti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közzétett,</w:t>
      </w:r>
      <w:r>
        <w:rPr>
          <w:spacing w:val="1"/>
        </w:rPr>
        <w:t xml:space="preserve"> </w:t>
      </w:r>
      <w:r>
        <w:t>hivatalos</w:t>
      </w:r>
      <w:r>
        <w:rPr>
          <w:spacing w:val="1"/>
        </w:rPr>
        <w:t xml:space="preserve"> </w:t>
      </w:r>
      <w:r>
        <w:t>devizaárfolyamon</w:t>
      </w:r>
      <w:r>
        <w:rPr>
          <w:spacing w:val="-2"/>
        </w:rPr>
        <w:t xml:space="preserve"> </w:t>
      </w:r>
      <w:r>
        <w:t>történik.</w:t>
      </w:r>
    </w:p>
    <w:p w14:paraId="4043BB94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spacing w:before="185" w:line="240" w:lineRule="auto"/>
        <w:ind w:left="115" w:right="5076" w:firstLine="0"/>
        <w:jc w:val="both"/>
      </w:pPr>
      <w:r>
        <w:t>Értékcsökkenési leírás elszámolása</w:t>
      </w:r>
      <w:r>
        <w:rPr>
          <w:spacing w:val="-57"/>
        </w:rPr>
        <w:t xml:space="preserve"> </w:t>
      </w:r>
      <w:r>
        <w:t>Értékcsökkenési</w:t>
      </w:r>
      <w:r>
        <w:rPr>
          <w:spacing w:val="-1"/>
        </w:rPr>
        <w:t xml:space="preserve"> </w:t>
      </w:r>
      <w:r>
        <w:t>leírás</w:t>
      </w:r>
      <w:r>
        <w:rPr>
          <w:spacing w:val="-1"/>
        </w:rPr>
        <w:t xml:space="preserve"> </w:t>
      </w:r>
      <w:r>
        <w:t>módja</w:t>
      </w:r>
    </w:p>
    <w:p w14:paraId="017FE154" w14:textId="77777777" w:rsidR="004237CA" w:rsidRDefault="00B91D60">
      <w:pPr>
        <w:pStyle w:val="Szvegtrzs"/>
        <w:ind w:right="115"/>
        <w:jc w:val="both"/>
      </w:pPr>
      <w:r>
        <w:t>Az</w:t>
      </w:r>
      <w:r>
        <w:rPr>
          <w:spacing w:val="1"/>
        </w:rPr>
        <w:t xml:space="preserve"> </w:t>
      </w:r>
      <w:r>
        <w:t>évenként</w:t>
      </w:r>
      <w:r>
        <w:rPr>
          <w:spacing w:val="1"/>
        </w:rPr>
        <w:t xml:space="preserve"> </w:t>
      </w:r>
      <w:r>
        <w:t>elszámolandó</w:t>
      </w:r>
      <w:r>
        <w:rPr>
          <w:spacing w:val="1"/>
        </w:rPr>
        <w:t xml:space="preserve"> </w:t>
      </w:r>
      <w:r>
        <w:t>értékcsökkenés</w:t>
      </w:r>
      <w:r>
        <w:rPr>
          <w:spacing w:val="1"/>
        </w:rPr>
        <w:t xml:space="preserve"> </w:t>
      </w:r>
      <w:r>
        <w:t>megtervezése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eszköz</w:t>
      </w:r>
      <w:r>
        <w:rPr>
          <w:spacing w:val="1"/>
        </w:rPr>
        <w:t xml:space="preserve"> </w:t>
      </w:r>
      <w:r>
        <w:t>várható</w:t>
      </w:r>
      <w:r>
        <w:rPr>
          <w:spacing w:val="1"/>
        </w:rPr>
        <w:t xml:space="preserve"> </w:t>
      </w:r>
      <w:r>
        <w:t>használata, ebből adódó élettartama, fizikai és erkölcsi avulása, az egyéb körülmények és a</w:t>
      </w:r>
      <w:r>
        <w:rPr>
          <w:spacing w:val="1"/>
        </w:rPr>
        <w:t xml:space="preserve"> </w:t>
      </w:r>
      <w:r>
        <w:t>tervezett</w:t>
      </w:r>
      <w:r>
        <w:rPr>
          <w:spacing w:val="1"/>
        </w:rPr>
        <w:t xml:space="preserve"> </w:t>
      </w:r>
      <w:r>
        <w:t>maradványérték</w:t>
      </w:r>
      <w:r>
        <w:rPr>
          <w:spacing w:val="1"/>
        </w:rPr>
        <w:t xml:space="preserve"> </w:t>
      </w:r>
      <w:r>
        <w:t>figyelembevételével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általában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eszköz</w:t>
      </w:r>
      <w:r>
        <w:rPr>
          <w:spacing w:val="1"/>
        </w:rPr>
        <w:t xml:space="preserve"> </w:t>
      </w:r>
      <w:r>
        <w:t>bekerülési</w:t>
      </w:r>
      <w:r>
        <w:rPr>
          <w:spacing w:val="1"/>
        </w:rPr>
        <w:t xml:space="preserve"> </w:t>
      </w:r>
      <w:r>
        <w:t>(bruttó)</w:t>
      </w:r>
      <w:r>
        <w:rPr>
          <w:spacing w:val="1"/>
        </w:rPr>
        <w:t xml:space="preserve"> </w:t>
      </w:r>
      <w:r>
        <w:t>értékének arányában történik. Az értékcsökkenési leírás elszámolása időarányosan (lineáris</w:t>
      </w:r>
      <w:r>
        <w:rPr>
          <w:spacing w:val="1"/>
        </w:rPr>
        <w:t xml:space="preserve"> </w:t>
      </w:r>
      <w:r>
        <w:t>leírási</w:t>
      </w:r>
      <w:r>
        <w:rPr>
          <w:spacing w:val="-1"/>
        </w:rPr>
        <w:t xml:space="preserve"> </w:t>
      </w:r>
      <w:r>
        <w:t>módszerrel)</w:t>
      </w:r>
      <w:r>
        <w:rPr>
          <w:spacing w:val="-1"/>
        </w:rPr>
        <w:t xml:space="preserve"> </w:t>
      </w:r>
      <w:r>
        <w:t>történik.</w:t>
      </w:r>
    </w:p>
    <w:p w14:paraId="21F40EB6" w14:textId="77777777" w:rsidR="004237CA" w:rsidRDefault="00B91D60">
      <w:pPr>
        <w:pStyle w:val="Cmsor1"/>
        <w:spacing w:before="183"/>
        <w:ind w:left="115" w:firstLine="0"/>
      </w:pPr>
      <w:r>
        <w:t>Értékcsökkenés</w:t>
      </w:r>
      <w:r>
        <w:rPr>
          <w:spacing w:val="-5"/>
        </w:rPr>
        <w:t xml:space="preserve"> </w:t>
      </w:r>
      <w:r>
        <w:t>elszámolásának</w:t>
      </w:r>
      <w:r>
        <w:rPr>
          <w:spacing w:val="-5"/>
        </w:rPr>
        <w:t xml:space="preserve"> </w:t>
      </w:r>
      <w:r>
        <w:t>gyakorisága</w:t>
      </w:r>
    </w:p>
    <w:p w14:paraId="2AE522A1" w14:textId="77777777" w:rsidR="004237CA" w:rsidRDefault="00B91D60">
      <w:pPr>
        <w:pStyle w:val="Szvegtrzs"/>
        <w:ind w:right="113"/>
        <w:jc w:val="both"/>
      </w:pPr>
      <w:r>
        <w:t>Az</w:t>
      </w:r>
      <w:r>
        <w:rPr>
          <w:spacing w:val="1"/>
        </w:rPr>
        <w:t xml:space="preserve"> </w:t>
      </w:r>
      <w:r>
        <w:t>értékcsökkenési</w:t>
      </w:r>
      <w:r>
        <w:rPr>
          <w:spacing w:val="1"/>
        </w:rPr>
        <w:t xml:space="preserve"> </w:t>
      </w:r>
      <w:r>
        <w:t>leírás</w:t>
      </w:r>
      <w:r>
        <w:rPr>
          <w:spacing w:val="1"/>
        </w:rPr>
        <w:t xml:space="preserve"> </w:t>
      </w:r>
      <w:r>
        <w:t>elszámolására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főkönyvben,</w:t>
      </w:r>
      <w:r>
        <w:rPr>
          <w:spacing w:val="1"/>
        </w:rPr>
        <w:t xml:space="preserve"> </w:t>
      </w:r>
      <w:r>
        <w:t>mind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kapcsolódó</w:t>
      </w:r>
      <w:r>
        <w:rPr>
          <w:spacing w:val="-57"/>
        </w:rPr>
        <w:t xml:space="preserve"> </w:t>
      </w:r>
      <w:r>
        <w:t>analitikákban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évente</w:t>
      </w:r>
      <w:r>
        <w:rPr>
          <w:spacing w:val="1"/>
        </w:rPr>
        <w:t xml:space="preserve"> </w:t>
      </w:r>
      <w:r>
        <w:t>kerül</w:t>
      </w:r>
      <w:r>
        <w:rPr>
          <w:spacing w:val="1"/>
        </w:rPr>
        <w:t xml:space="preserve"> </w:t>
      </w:r>
      <w:r>
        <w:t>sor,</w:t>
      </w:r>
      <w:r>
        <w:rPr>
          <w:spacing w:val="1"/>
        </w:rPr>
        <w:t xml:space="preserve"> </w:t>
      </w:r>
      <w:r>
        <w:t>kivéve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kivezetett</w:t>
      </w:r>
      <w:r>
        <w:rPr>
          <w:spacing w:val="1"/>
        </w:rPr>
        <w:t xml:space="preserve"> </w:t>
      </w:r>
      <w:r>
        <w:t>eszközök</w:t>
      </w:r>
      <w:r>
        <w:rPr>
          <w:spacing w:val="1"/>
        </w:rPr>
        <w:t xml:space="preserve"> </w:t>
      </w:r>
      <w:r>
        <w:t>terv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törtévi</w:t>
      </w:r>
      <w:r>
        <w:rPr>
          <w:spacing w:val="1"/>
        </w:rPr>
        <w:t xml:space="preserve"> </w:t>
      </w:r>
      <w:r>
        <w:t>értékcsökkenését, mely a kivezetéskor elszámolásra kerül. Terven felüli értékcsökkenési leírás</w:t>
      </w:r>
      <w:r>
        <w:rPr>
          <w:spacing w:val="-57"/>
        </w:rPr>
        <w:t xml:space="preserve"> </w:t>
      </w:r>
      <w:r>
        <w:t>elszámolás az azt megalapozó eseménnyel egyidejűleg vagy a fordulónapi értékelés keretében</w:t>
      </w:r>
      <w:r>
        <w:rPr>
          <w:spacing w:val="-57"/>
        </w:rPr>
        <w:t xml:space="preserve"> </w:t>
      </w:r>
      <w:r>
        <w:t>történik.</w:t>
      </w:r>
    </w:p>
    <w:p w14:paraId="336E368B" w14:textId="77777777" w:rsidR="004237CA" w:rsidRDefault="00B91D60">
      <w:pPr>
        <w:pStyle w:val="Cmsor1"/>
        <w:ind w:left="115" w:firstLine="0"/>
      </w:pPr>
      <w:r>
        <w:t>Kis</w:t>
      </w:r>
      <w:r>
        <w:rPr>
          <w:spacing w:val="-3"/>
        </w:rPr>
        <w:t xml:space="preserve"> </w:t>
      </w:r>
      <w:r>
        <w:t>értékű</w:t>
      </w:r>
      <w:r>
        <w:rPr>
          <w:spacing w:val="-3"/>
        </w:rPr>
        <w:t xml:space="preserve"> </w:t>
      </w:r>
      <w:r>
        <w:t>eszközök</w:t>
      </w:r>
      <w:r>
        <w:rPr>
          <w:spacing w:val="-2"/>
        </w:rPr>
        <w:t xml:space="preserve"> </w:t>
      </w:r>
      <w:r>
        <w:t>értékcsökkenési</w:t>
      </w:r>
      <w:r>
        <w:rPr>
          <w:spacing w:val="-3"/>
        </w:rPr>
        <w:t xml:space="preserve"> </w:t>
      </w:r>
      <w:r>
        <w:t>leírása</w:t>
      </w:r>
    </w:p>
    <w:p w14:paraId="262F4F99" w14:textId="77777777" w:rsidR="004237CA" w:rsidRDefault="00B91D60">
      <w:pPr>
        <w:pStyle w:val="Szvegtrzs"/>
        <w:ind w:right="115"/>
        <w:jc w:val="both"/>
      </w:pPr>
      <w:r>
        <w:t>A</w:t>
      </w:r>
      <w:r>
        <w:rPr>
          <w:spacing w:val="1"/>
        </w:rPr>
        <w:t xml:space="preserve"> </w:t>
      </w:r>
      <w:r w:rsidR="00225717">
        <w:rPr>
          <w:spacing w:val="1"/>
        </w:rPr>
        <w:t>2</w:t>
      </w:r>
      <w:r>
        <w:t>00</w:t>
      </w:r>
      <w:r>
        <w:rPr>
          <w:spacing w:val="1"/>
        </w:rPr>
        <w:t xml:space="preserve"> </w:t>
      </w:r>
      <w:r>
        <w:t>ezer</w:t>
      </w:r>
      <w:r>
        <w:rPr>
          <w:spacing w:val="1"/>
        </w:rPr>
        <w:t xml:space="preserve"> </w:t>
      </w:r>
      <w:r>
        <w:t>forint</w:t>
      </w:r>
      <w:r>
        <w:rPr>
          <w:spacing w:val="1"/>
        </w:rPr>
        <w:t xml:space="preserve"> </w:t>
      </w:r>
      <w:r>
        <w:t>alatti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bekerülési</w:t>
      </w:r>
      <w:r>
        <w:rPr>
          <w:spacing w:val="1"/>
        </w:rPr>
        <w:t xml:space="preserve"> </w:t>
      </w:r>
      <w:r>
        <w:t>értékkel</w:t>
      </w:r>
      <w:r>
        <w:rPr>
          <w:spacing w:val="1"/>
        </w:rPr>
        <w:t xml:space="preserve"> </w:t>
      </w:r>
      <w:r>
        <w:t>bíró</w:t>
      </w:r>
      <w:r>
        <w:rPr>
          <w:spacing w:val="1"/>
        </w:rPr>
        <w:t xml:space="preserve"> </w:t>
      </w:r>
      <w:r>
        <w:t>vagyoni</w:t>
      </w:r>
      <w:r>
        <w:rPr>
          <w:spacing w:val="1"/>
        </w:rPr>
        <w:t xml:space="preserve"> </w:t>
      </w:r>
      <w:r>
        <w:t>értékű</w:t>
      </w:r>
      <w:r>
        <w:rPr>
          <w:spacing w:val="1"/>
        </w:rPr>
        <w:t xml:space="preserve"> </w:t>
      </w:r>
      <w:r>
        <w:t>jogok,</w:t>
      </w:r>
      <w:r>
        <w:rPr>
          <w:spacing w:val="1"/>
        </w:rPr>
        <w:t xml:space="preserve"> </w:t>
      </w:r>
      <w:r>
        <w:t>szellemi</w:t>
      </w:r>
      <w:r>
        <w:rPr>
          <w:spacing w:val="1"/>
        </w:rPr>
        <w:t xml:space="preserve"> </w:t>
      </w:r>
      <w:r>
        <w:t>termékek, tárgyi eszközök bekerülési értéke a használatbavételkor értékcsökkenési leírásként</w:t>
      </w:r>
      <w:r>
        <w:rPr>
          <w:spacing w:val="1"/>
        </w:rPr>
        <w:t xml:space="preserve"> </w:t>
      </w:r>
      <w:r>
        <w:t>egy összegben elszámolásra kerül. Ebben az esetben az értékcsökkenési leírást tervezni nem</w:t>
      </w:r>
      <w:r>
        <w:rPr>
          <w:spacing w:val="1"/>
        </w:rPr>
        <w:t xml:space="preserve"> </w:t>
      </w:r>
      <w:r>
        <w:t>kell.</w:t>
      </w:r>
    </w:p>
    <w:p w14:paraId="000D5B4B" w14:textId="77777777" w:rsidR="004237CA" w:rsidRDefault="00B91D60">
      <w:pPr>
        <w:pStyle w:val="Cmsor1"/>
        <w:ind w:left="115" w:firstLine="0"/>
      </w:pPr>
      <w:r>
        <w:t>Nem</w:t>
      </w:r>
      <w:r>
        <w:rPr>
          <w:spacing w:val="-8"/>
        </w:rPr>
        <w:t xml:space="preserve"> </w:t>
      </w:r>
      <w:r>
        <w:t>jelentős</w:t>
      </w:r>
      <w:r>
        <w:rPr>
          <w:spacing w:val="-2"/>
        </w:rPr>
        <w:t xml:space="preserve"> </w:t>
      </w:r>
      <w:r>
        <w:t>maradványérték</w:t>
      </w:r>
    </w:p>
    <w:p w14:paraId="1B73F8A5" w14:textId="77777777" w:rsidR="004237CA" w:rsidRDefault="00B91D60">
      <w:pPr>
        <w:pStyle w:val="Szvegtrzs"/>
        <w:ind w:right="116"/>
        <w:jc w:val="both"/>
      </w:pPr>
      <w:r>
        <w:t>A maradványérték nulla</w:t>
      </w:r>
      <w:r>
        <w:rPr>
          <w:spacing w:val="1"/>
        </w:rPr>
        <w:t xml:space="preserve"> </w:t>
      </w:r>
      <w:r>
        <w:t>összeggel vehető figyelembe az</w:t>
      </w:r>
      <w:r>
        <w:rPr>
          <w:spacing w:val="1"/>
        </w:rPr>
        <w:t xml:space="preserve"> </w:t>
      </w:r>
      <w:r>
        <w:t>értékcsökkenési leírás tervezése</w:t>
      </w:r>
      <w:r>
        <w:rPr>
          <w:spacing w:val="1"/>
        </w:rPr>
        <w:t xml:space="preserve"> </w:t>
      </w:r>
      <w:r>
        <w:t>során,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eszköz</w:t>
      </w:r>
      <w:r>
        <w:rPr>
          <w:spacing w:val="1"/>
        </w:rPr>
        <w:t xml:space="preserve"> </w:t>
      </w:r>
      <w:r>
        <w:t>hasznos</w:t>
      </w:r>
      <w:r>
        <w:rPr>
          <w:spacing w:val="1"/>
        </w:rPr>
        <w:t xml:space="preserve"> </w:t>
      </w:r>
      <w:r>
        <w:t>élettartama</w:t>
      </w:r>
      <w:r>
        <w:rPr>
          <w:spacing w:val="1"/>
        </w:rPr>
        <w:t xml:space="preserve"> </w:t>
      </w:r>
      <w:r>
        <w:t>végén</w:t>
      </w:r>
      <w:r>
        <w:rPr>
          <w:spacing w:val="1"/>
        </w:rPr>
        <w:t xml:space="preserve"> </w:t>
      </w:r>
      <w:r>
        <w:t>várhatóan</w:t>
      </w:r>
      <w:r>
        <w:rPr>
          <w:spacing w:val="1"/>
        </w:rPr>
        <w:t xml:space="preserve"> </w:t>
      </w:r>
      <w:r>
        <w:t>realizálható</w:t>
      </w:r>
      <w:r>
        <w:rPr>
          <w:spacing w:val="61"/>
        </w:rPr>
        <w:t xml:space="preserve"> </w:t>
      </w:r>
      <w:r>
        <w:t>értéke</w:t>
      </w:r>
      <w:r>
        <w:rPr>
          <w:spacing w:val="1"/>
        </w:rPr>
        <w:t xml:space="preserve"> </w:t>
      </w:r>
      <w:r>
        <w:t>valószínűsíthetően</w:t>
      </w:r>
      <w:r>
        <w:rPr>
          <w:spacing w:val="-2"/>
        </w:rPr>
        <w:t xml:space="preserve"> </w:t>
      </w:r>
      <w:r>
        <w:t>nem haladja</w:t>
      </w:r>
      <w:r>
        <w:rPr>
          <w:spacing w:val="-1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ezer</w:t>
      </w:r>
      <w:r>
        <w:rPr>
          <w:spacing w:val="-1"/>
        </w:rPr>
        <w:t xml:space="preserve"> </w:t>
      </w:r>
      <w:r>
        <w:t>Ft-ot.</w:t>
      </w:r>
    </w:p>
    <w:p w14:paraId="4B168A1A" w14:textId="77777777" w:rsidR="004237CA" w:rsidRDefault="00B91D60">
      <w:pPr>
        <w:pStyle w:val="Cmsor1"/>
        <w:ind w:left="115" w:firstLine="0"/>
      </w:pPr>
      <w:r>
        <w:t>Terven</w:t>
      </w:r>
      <w:r>
        <w:rPr>
          <w:spacing w:val="-4"/>
        </w:rPr>
        <w:t xml:space="preserve"> </w:t>
      </w:r>
      <w:r>
        <w:t>felüli</w:t>
      </w:r>
      <w:r>
        <w:rPr>
          <w:spacing w:val="-4"/>
        </w:rPr>
        <w:t xml:space="preserve"> </w:t>
      </w:r>
      <w:r>
        <w:t>értékcsökkenés</w:t>
      </w:r>
      <w:r>
        <w:rPr>
          <w:spacing w:val="-3"/>
        </w:rPr>
        <w:t xml:space="preserve"> </w:t>
      </w:r>
      <w:r>
        <w:t>elszámolása</w:t>
      </w:r>
    </w:p>
    <w:p w14:paraId="3ABCE119" w14:textId="77777777" w:rsidR="004237CA" w:rsidRDefault="00B91D60">
      <w:pPr>
        <w:pStyle w:val="Szvegtrzs"/>
        <w:ind w:right="113"/>
        <w:jc w:val="both"/>
      </w:pPr>
      <w:r>
        <w:t>Terven felüli értékcsökkenési leírás elszámolása szempontjából a könyv szerinti érték akkor</w:t>
      </w:r>
      <w:r>
        <w:rPr>
          <w:spacing w:val="1"/>
        </w:rPr>
        <w:t xml:space="preserve"> </w:t>
      </w:r>
      <w:r>
        <w:t>haladja meg jelentősen a piaci értéket, ha az egyes tételek esetében a különbözet meghaladja a</w:t>
      </w:r>
      <w:r>
        <w:rPr>
          <w:spacing w:val="-57"/>
        </w:rPr>
        <w:t xml:space="preserve"> </w:t>
      </w:r>
      <w:r w:rsidR="0076688C">
        <w:rPr>
          <w:spacing w:val="-57"/>
        </w:rPr>
        <w:t>5</w:t>
      </w:r>
      <w:r>
        <w:t>00</w:t>
      </w:r>
      <w:r>
        <w:rPr>
          <w:spacing w:val="-2"/>
        </w:rPr>
        <w:t xml:space="preserve"> </w:t>
      </w:r>
      <w:r>
        <w:t>ezer</w:t>
      </w:r>
      <w:r>
        <w:rPr>
          <w:spacing w:val="-1"/>
        </w:rPr>
        <w:t xml:space="preserve"> </w:t>
      </w:r>
      <w:r>
        <w:t>Ft-ot.</w:t>
      </w:r>
    </w:p>
    <w:p w14:paraId="7B144F8D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spacing w:before="185"/>
        <w:ind w:left="656" w:hanging="541"/>
        <w:jc w:val="both"/>
      </w:pPr>
      <w:r>
        <w:t>Értékvesztések</w:t>
      </w:r>
      <w:r>
        <w:rPr>
          <w:spacing w:val="-5"/>
        </w:rPr>
        <w:t xml:space="preserve"> </w:t>
      </w:r>
      <w:r>
        <w:t>elszámolása</w:t>
      </w:r>
    </w:p>
    <w:p w14:paraId="553CBB66" w14:textId="77777777" w:rsidR="004237CA" w:rsidRDefault="00B91D60">
      <w:pPr>
        <w:pStyle w:val="Szvegtrzs"/>
        <w:ind w:right="117"/>
        <w:jc w:val="both"/>
      </w:pPr>
      <w:r>
        <w:t>Értékvesztés elszámolására akkor kerül sor, ha a könyv szerinti értékhez képest az egyes</w:t>
      </w:r>
      <w:r>
        <w:rPr>
          <w:spacing w:val="1"/>
        </w:rPr>
        <w:t xml:space="preserve"> </w:t>
      </w:r>
      <w:r>
        <w:t xml:space="preserve">tételek esetében a veszteség-jellegű különbözet tartós és jelentős. Jelentősnek minősül a </w:t>
      </w:r>
      <w:r w:rsidR="007D22C0">
        <w:t>250</w:t>
      </w:r>
      <w:r>
        <w:rPr>
          <w:spacing w:val="1"/>
        </w:rPr>
        <w:t xml:space="preserve"> </w:t>
      </w:r>
      <w:r>
        <w:t>ezer</w:t>
      </w:r>
      <w:r>
        <w:rPr>
          <w:spacing w:val="-2"/>
        </w:rPr>
        <w:t xml:space="preserve"> </w:t>
      </w:r>
      <w:r>
        <w:t>Ft-ot meghaladó</w:t>
      </w:r>
      <w:r>
        <w:rPr>
          <w:spacing w:val="-1"/>
        </w:rPr>
        <w:t xml:space="preserve"> </w:t>
      </w:r>
      <w:r>
        <w:t>különbözet.</w:t>
      </w:r>
    </w:p>
    <w:p w14:paraId="15EE168B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ind w:left="656" w:hanging="541"/>
        <w:jc w:val="both"/>
      </w:pPr>
      <w:r>
        <w:t>Vásárolt</w:t>
      </w:r>
      <w:r>
        <w:rPr>
          <w:spacing w:val="-5"/>
        </w:rPr>
        <w:t xml:space="preserve"> </w:t>
      </w:r>
      <w:r>
        <w:t>készletek</w:t>
      </w:r>
      <w:r>
        <w:rPr>
          <w:spacing w:val="-3"/>
        </w:rPr>
        <w:t xml:space="preserve"> </w:t>
      </w:r>
      <w:r>
        <w:t>értékelése</w:t>
      </w:r>
    </w:p>
    <w:p w14:paraId="69E387D8" w14:textId="77777777" w:rsidR="004237CA" w:rsidRDefault="00B91D60">
      <w:pPr>
        <w:pStyle w:val="Szvegtrzs"/>
        <w:spacing w:line="274" w:lineRule="exact"/>
        <w:jc w:val="both"/>
      </w:pPr>
      <w:r>
        <w:t>A</w:t>
      </w:r>
      <w:r>
        <w:rPr>
          <w:spacing w:val="-3"/>
        </w:rPr>
        <w:t xml:space="preserve"> </w:t>
      </w:r>
      <w:r>
        <w:t>vásárolt</w:t>
      </w:r>
      <w:r>
        <w:rPr>
          <w:spacing w:val="-2"/>
        </w:rPr>
        <w:t xml:space="preserve"> </w:t>
      </w:r>
      <w:r>
        <w:t>készletek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mérlegben a</w:t>
      </w:r>
      <w:r>
        <w:rPr>
          <w:spacing w:val="-3"/>
        </w:rPr>
        <w:t xml:space="preserve"> </w:t>
      </w:r>
      <w:r>
        <w:t>tényleges</w:t>
      </w:r>
      <w:r>
        <w:rPr>
          <w:spacing w:val="-2"/>
        </w:rPr>
        <w:t xml:space="preserve"> </w:t>
      </w:r>
      <w:r>
        <w:t>bekerülési</w:t>
      </w:r>
      <w:r>
        <w:rPr>
          <w:spacing w:val="-2"/>
        </w:rPr>
        <w:t xml:space="preserve"> </w:t>
      </w:r>
      <w:r>
        <w:t>értékben</w:t>
      </w:r>
      <w:r>
        <w:rPr>
          <w:spacing w:val="-3"/>
        </w:rPr>
        <w:t xml:space="preserve"> </w:t>
      </w:r>
      <w:r>
        <w:t>jelennek meg.</w:t>
      </w:r>
    </w:p>
    <w:p w14:paraId="58DF4FE5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spacing w:before="190"/>
        <w:ind w:left="656" w:hanging="541"/>
        <w:jc w:val="both"/>
      </w:pPr>
      <w:r>
        <w:t>Leltározási</w:t>
      </w:r>
      <w:r>
        <w:rPr>
          <w:spacing w:val="-5"/>
        </w:rPr>
        <w:t xml:space="preserve"> </w:t>
      </w:r>
      <w:r>
        <w:t>szabályok</w:t>
      </w:r>
    </w:p>
    <w:p w14:paraId="0A08E9A6" w14:textId="77777777" w:rsidR="004237CA" w:rsidRDefault="00B91D60">
      <w:pPr>
        <w:pStyle w:val="Szvegtrzs"/>
        <w:ind w:right="116"/>
        <w:jc w:val="both"/>
      </w:pPr>
      <w:r>
        <w:t>Az</w:t>
      </w:r>
      <w:r>
        <w:rPr>
          <w:spacing w:val="1"/>
        </w:rPr>
        <w:t xml:space="preserve"> </w:t>
      </w:r>
      <w:r>
        <w:t>eszközök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források</w:t>
      </w:r>
      <w:r>
        <w:rPr>
          <w:spacing w:val="1"/>
        </w:rPr>
        <w:t xml:space="preserve"> </w:t>
      </w:r>
      <w:r>
        <w:t>leltározása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eszközök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források</w:t>
      </w:r>
      <w:r>
        <w:rPr>
          <w:spacing w:val="1"/>
        </w:rPr>
        <w:t xml:space="preserve"> </w:t>
      </w:r>
      <w:r>
        <w:t>leltárkészítési</w:t>
      </w:r>
      <w:r>
        <w:rPr>
          <w:spacing w:val="60"/>
        </w:rPr>
        <w:t xml:space="preserve"> </w:t>
      </w:r>
      <w:r>
        <w:t>szabályzata</w:t>
      </w:r>
      <w:r>
        <w:rPr>
          <w:spacing w:val="1"/>
        </w:rPr>
        <w:t xml:space="preserve"> </w:t>
      </w:r>
      <w:r>
        <w:t>szerint, az</w:t>
      </w:r>
      <w:r>
        <w:rPr>
          <w:spacing w:val="1"/>
        </w:rPr>
        <w:t xml:space="preserve"> </w:t>
      </w:r>
      <w:r>
        <w:t>általános szabályoknak megfelelően történik. Az</w:t>
      </w:r>
      <w:r>
        <w:rPr>
          <w:spacing w:val="60"/>
        </w:rPr>
        <w:t xml:space="preserve"> </w:t>
      </w:r>
      <w:r>
        <w:t>eszközök és források leltározása</w:t>
      </w:r>
      <w:r>
        <w:rPr>
          <w:spacing w:val="1"/>
        </w:rPr>
        <w:t xml:space="preserve"> </w:t>
      </w:r>
      <w:r>
        <w:t>az üzleti</w:t>
      </w:r>
      <w:r>
        <w:rPr>
          <w:spacing w:val="-1"/>
        </w:rPr>
        <w:t xml:space="preserve"> </w:t>
      </w:r>
      <w:r>
        <w:t>év</w:t>
      </w:r>
      <w:r>
        <w:rPr>
          <w:spacing w:val="-1"/>
        </w:rPr>
        <w:t xml:space="preserve"> </w:t>
      </w:r>
      <w:r>
        <w:t>fordulónapján</w:t>
      </w:r>
      <w:r>
        <w:rPr>
          <w:spacing w:val="-2"/>
        </w:rPr>
        <w:t xml:space="preserve"> </w:t>
      </w:r>
      <w:r>
        <w:t>kerül</w:t>
      </w:r>
      <w:r>
        <w:rPr>
          <w:spacing w:val="-1"/>
        </w:rPr>
        <w:t xml:space="preserve"> </w:t>
      </w:r>
      <w:r>
        <w:t>felvételre,</w:t>
      </w:r>
      <w:r>
        <w:rPr>
          <w:spacing w:val="-1"/>
        </w:rPr>
        <w:t xml:space="preserve"> </w:t>
      </w:r>
      <w:r>
        <w:t>mennyiségben</w:t>
      </w:r>
      <w:r>
        <w:rPr>
          <w:spacing w:val="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értékben.</w:t>
      </w:r>
    </w:p>
    <w:p w14:paraId="12F83689" w14:textId="77777777" w:rsidR="004237CA" w:rsidRDefault="004237CA">
      <w:pPr>
        <w:jc w:val="both"/>
        <w:sectPr w:rsidR="004237CA" w:rsidSect="00C03A43">
          <w:pgSz w:w="11910" w:h="16840"/>
          <w:pgMar w:top="1160" w:right="1300" w:bottom="960" w:left="1300" w:header="0" w:footer="775" w:gutter="0"/>
          <w:cols w:space="708"/>
        </w:sectPr>
      </w:pPr>
    </w:p>
    <w:p w14:paraId="5750E635" w14:textId="77777777" w:rsidR="004237CA" w:rsidRDefault="00B91D60">
      <w:pPr>
        <w:pStyle w:val="Cmsor1"/>
        <w:numPr>
          <w:ilvl w:val="1"/>
          <w:numId w:val="1"/>
        </w:numPr>
        <w:tabs>
          <w:tab w:val="left" w:pos="656"/>
        </w:tabs>
        <w:spacing w:before="77"/>
        <w:ind w:left="656" w:hanging="541"/>
      </w:pPr>
      <w:r>
        <w:lastRenderedPageBreak/>
        <w:t>Pénzkezelési</w:t>
      </w:r>
      <w:r>
        <w:rPr>
          <w:spacing w:val="-3"/>
        </w:rPr>
        <w:t xml:space="preserve"> </w:t>
      </w:r>
      <w:r>
        <w:t>szabályok</w:t>
      </w:r>
    </w:p>
    <w:p w14:paraId="559C612F" w14:textId="4217932D" w:rsidR="004237CA" w:rsidRDefault="00B91D60">
      <w:pPr>
        <w:pStyle w:val="Szvegtrzs"/>
      </w:pPr>
      <w:r>
        <w:t>A</w:t>
      </w:r>
      <w:r>
        <w:rPr>
          <w:spacing w:val="9"/>
        </w:rPr>
        <w:t xml:space="preserve"> </w:t>
      </w:r>
      <w:r>
        <w:t>pénzkezelés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számviteli</w:t>
      </w:r>
      <w:r>
        <w:rPr>
          <w:spacing w:val="10"/>
        </w:rPr>
        <w:t xml:space="preserve"> </w:t>
      </w:r>
      <w:r>
        <w:t>politikában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pénzke</w:t>
      </w:r>
      <w:r w:rsidR="003555F4">
        <w:t>z</w:t>
      </w:r>
      <w:r>
        <w:t>e</w:t>
      </w:r>
      <w:r w:rsidR="003555F4">
        <w:t>l</w:t>
      </w:r>
      <w:r>
        <w:t>ési</w:t>
      </w:r>
      <w:r>
        <w:rPr>
          <w:spacing w:val="10"/>
        </w:rPr>
        <w:t xml:space="preserve"> </w:t>
      </w:r>
      <w:r>
        <w:t>szabályzatban</w:t>
      </w:r>
      <w:r>
        <w:rPr>
          <w:spacing w:val="9"/>
        </w:rPr>
        <w:t xml:space="preserve"> </w:t>
      </w:r>
      <w:r>
        <w:t>előírtak</w:t>
      </w:r>
      <w:r>
        <w:rPr>
          <w:spacing w:val="9"/>
        </w:rPr>
        <w:t xml:space="preserve"> </w:t>
      </w:r>
      <w:r>
        <w:t>szerint</w:t>
      </w:r>
      <w:r>
        <w:rPr>
          <w:spacing w:val="-57"/>
        </w:rPr>
        <w:t xml:space="preserve"> </w:t>
      </w:r>
      <w:r>
        <w:t>történik.</w:t>
      </w:r>
    </w:p>
    <w:p w14:paraId="6B49316C" w14:textId="77777777" w:rsidR="004237CA" w:rsidRDefault="00B91D60">
      <w:pPr>
        <w:pStyle w:val="Cmsor1"/>
        <w:numPr>
          <w:ilvl w:val="0"/>
          <w:numId w:val="1"/>
        </w:numPr>
        <w:tabs>
          <w:tab w:val="left" w:pos="356"/>
        </w:tabs>
        <w:spacing w:before="188" w:line="240" w:lineRule="auto"/>
        <w:ind w:hanging="241"/>
      </w:pPr>
      <w:r>
        <w:t>Mérleghez</w:t>
      </w:r>
      <w:r>
        <w:rPr>
          <w:spacing w:val="-6"/>
        </w:rPr>
        <w:t xml:space="preserve"> </w:t>
      </w:r>
      <w:r>
        <w:t>kapcsolódó</w:t>
      </w:r>
      <w:r>
        <w:rPr>
          <w:spacing w:val="-5"/>
        </w:rPr>
        <w:t xml:space="preserve"> </w:t>
      </w:r>
      <w:r>
        <w:t>kiegészítések</w:t>
      </w:r>
    </w:p>
    <w:p w14:paraId="71F9E4E8" w14:textId="77777777" w:rsidR="004237CA" w:rsidRDefault="00B91D60">
      <w:pPr>
        <w:pStyle w:val="Listaszerbekezds"/>
        <w:numPr>
          <w:ilvl w:val="1"/>
          <w:numId w:val="1"/>
        </w:numPr>
        <w:tabs>
          <w:tab w:val="left" w:pos="536"/>
        </w:tabs>
        <w:spacing w:before="120"/>
        <w:ind w:hanging="421"/>
        <w:rPr>
          <w:b/>
          <w:sz w:val="24"/>
        </w:rPr>
      </w:pPr>
      <w:r>
        <w:rPr>
          <w:b/>
          <w:sz w:val="24"/>
        </w:rPr>
        <w:t>Összehasonlíthatóság</w:t>
      </w:r>
    </w:p>
    <w:p w14:paraId="1ACF8F0C" w14:textId="77777777" w:rsidR="004237CA" w:rsidRDefault="00B91D60">
      <w:pPr>
        <w:pStyle w:val="Szvegtrzs"/>
        <w:spacing w:line="274" w:lineRule="exact"/>
      </w:pPr>
      <w:r>
        <w:t>A</w:t>
      </w:r>
      <w:r w:rsidR="006A2993">
        <w:t xml:space="preserve">z Alapítvány </w:t>
      </w:r>
      <w:r>
        <w:t>mérlegében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adatok</w:t>
      </w:r>
      <w:r>
        <w:rPr>
          <w:spacing w:val="-4"/>
        </w:rPr>
        <w:t xml:space="preserve"> </w:t>
      </w:r>
      <w:r>
        <w:t>összehasonlíthatók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előző</w:t>
      </w:r>
      <w:r>
        <w:rPr>
          <w:spacing w:val="-3"/>
        </w:rPr>
        <w:t xml:space="preserve"> </w:t>
      </w:r>
      <w:r>
        <w:t>üzleti</w:t>
      </w:r>
      <w:r>
        <w:rPr>
          <w:spacing w:val="-3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megfelelő</w:t>
      </w:r>
      <w:r>
        <w:rPr>
          <w:spacing w:val="-3"/>
        </w:rPr>
        <w:t xml:space="preserve"> </w:t>
      </w:r>
      <w:r>
        <w:t>adatával.</w:t>
      </w:r>
    </w:p>
    <w:p w14:paraId="27AF6F17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line="240" w:lineRule="auto"/>
        <w:ind w:hanging="421"/>
        <w:jc w:val="both"/>
      </w:pPr>
      <w:r>
        <w:t>Immateriális</w:t>
      </w:r>
      <w:r>
        <w:rPr>
          <w:spacing w:val="-4"/>
        </w:rPr>
        <w:t xml:space="preserve"> </w:t>
      </w:r>
      <w:r>
        <w:t>javak,</w:t>
      </w:r>
      <w:r>
        <w:rPr>
          <w:spacing w:val="-5"/>
        </w:rPr>
        <w:t xml:space="preserve"> </w:t>
      </w:r>
      <w:r>
        <w:t>tárgyi</w:t>
      </w:r>
      <w:r>
        <w:rPr>
          <w:spacing w:val="-4"/>
        </w:rPr>
        <w:t xml:space="preserve"> </w:t>
      </w:r>
      <w:r>
        <w:t>eszközök</w:t>
      </w:r>
      <w:r>
        <w:rPr>
          <w:spacing w:val="-4"/>
        </w:rPr>
        <w:t xml:space="preserve"> </w:t>
      </w:r>
      <w:r>
        <w:t>értékének</w:t>
      </w:r>
      <w:r>
        <w:rPr>
          <w:spacing w:val="-3"/>
        </w:rPr>
        <w:t xml:space="preserve"> </w:t>
      </w:r>
      <w:r>
        <w:t>változása</w:t>
      </w:r>
    </w:p>
    <w:p w14:paraId="104593E2" w14:textId="0E2F68CD" w:rsidR="004237CA" w:rsidRDefault="007D22C0">
      <w:pPr>
        <w:pStyle w:val="Szvegtrzs"/>
        <w:spacing w:before="115"/>
        <w:ind w:right="112"/>
        <w:jc w:val="both"/>
      </w:pPr>
      <w:r>
        <w:t>B</w:t>
      </w:r>
      <w:r w:rsidR="00B91D60">
        <w:t>eruházás</w:t>
      </w:r>
      <w:r>
        <w:t xml:space="preserve"> </w:t>
      </w:r>
      <w:r w:rsidR="00B43480">
        <w:t>tárgyévben</w:t>
      </w:r>
      <w:r w:rsidR="006F22FA">
        <w:t>:</w:t>
      </w:r>
      <w:r w:rsidR="00B43480">
        <w:t xml:space="preserve"> </w:t>
      </w:r>
      <w:r w:rsidR="009A6B5B">
        <w:t xml:space="preserve">1 db </w:t>
      </w:r>
      <w:r w:rsidR="006F22FA">
        <w:t>cölöpverő</w:t>
      </w:r>
    </w:p>
    <w:p w14:paraId="3457DA2B" w14:textId="77777777" w:rsidR="006F22FA" w:rsidRDefault="006F22FA">
      <w:pPr>
        <w:pStyle w:val="Szvegtrzs"/>
        <w:spacing w:before="115"/>
        <w:ind w:right="112"/>
        <w:jc w:val="both"/>
      </w:pPr>
      <w:r>
        <w:t xml:space="preserve">                                      1 db lombfúvó</w:t>
      </w:r>
    </w:p>
    <w:p w14:paraId="4F7F43A2" w14:textId="77777777" w:rsidR="006F22FA" w:rsidRDefault="006F22FA">
      <w:pPr>
        <w:pStyle w:val="Szvegtrzs"/>
        <w:spacing w:before="115"/>
        <w:ind w:right="112"/>
        <w:jc w:val="both"/>
      </w:pPr>
      <w:r>
        <w:t xml:space="preserve">                                      1 db itató</w:t>
      </w:r>
    </w:p>
    <w:p w14:paraId="5847065D" w14:textId="7FAA2CD9" w:rsidR="004237CA" w:rsidRPr="000715BE" w:rsidRDefault="006F22FA" w:rsidP="000715BE">
      <w:pPr>
        <w:pStyle w:val="Szvegtrzs"/>
        <w:spacing w:before="115"/>
        <w:ind w:right="112"/>
        <w:jc w:val="both"/>
      </w:pPr>
      <w:r>
        <w:t xml:space="preserve">                                      1 </w:t>
      </w:r>
      <w:proofErr w:type="gramStart"/>
      <w:r>
        <w:t xml:space="preserve">db  </w:t>
      </w:r>
      <w:proofErr w:type="spellStart"/>
      <w:r w:rsidR="00DA1544">
        <w:t>M</w:t>
      </w:r>
      <w:r>
        <w:t>anit</w:t>
      </w:r>
      <w:r w:rsidR="00DA1544">
        <w:t>o</w:t>
      </w:r>
      <w:r>
        <w:t>u</w:t>
      </w:r>
      <w:proofErr w:type="spellEnd"/>
      <w:proofErr w:type="gramEnd"/>
      <w:r>
        <w:t xml:space="preserve"> rakodó </w:t>
      </w:r>
    </w:p>
    <w:p w14:paraId="37CBFFA4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"/>
        <w:ind w:hanging="421"/>
      </w:pPr>
      <w:r>
        <w:t>Követelések</w:t>
      </w:r>
    </w:p>
    <w:p w14:paraId="281B18F6" w14:textId="44640E64" w:rsidR="004237CA" w:rsidRDefault="00B91D60">
      <w:pPr>
        <w:pStyle w:val="Szvegtrzs"/>
      </w:pPr>
      <w:r>
        <w:t>A</w:t>
      </w:r>
      <w:r w:rsidR="00D4336B">
        <w:t>z Alapítvány</w:t>
      </w:r>
      <w:r>
        <w:rPr>
          <w:spacing w:val="37"/>
        </w:rPr>
        <w:t xml:space="preserve"> </w:t>
      </w:r>
      <w:r w:rsidR="0074008A">
        <w:t>202</w:t>
      </w:r>
      <w:r w:rsidR="006F22FA">
        <w:t>5</w:t>
      </w:r>
      <w:r>
        <w:t>.</w:t>
      </w:r>
      <w:r>
        <w:rPr>
          <w:spacing w:val="40"/>
        </w:rPr>
        <w:t xml:space="preserve"> </w:t>
      </w:r>
      <w:r>
        <w:t>évi</w:t>
      </w:r>
      <w:r>
        <w:rPr>
          <w:spacing w:val="40"/>
        </w:rPr>
        <w:t xml:space="preserve"> </w:t>
      </w:r>
      <w:r>
        <w:t>követelése</w:t>
      </w:r>
      <w:r w:rsidR="00484688">
        <w:t>i 2.0</w:t>
      </w:r>
      <w:r w:rsidR="006F22FA">
        <w:t>68</w:t>
      </w:r>
      <w:r w:rsidR="00533975">
        <w:t xml:space="preserve"> </w:t>
      </w:r>
      <w:proofErr w:type="spellStart"/>
      <w:r w:rsidR="00484688">
        <w:t>e</w:t>
      </w:r>
      <w:r w:rsidR="00533975">
        <w:t>Ft</w:t>
      </w:r>
      <w:proofErr w:type="spellEnd"/>
      <w:r w:rsidR="00533975">
        <w:t>.</w:t>
      </w:r>
    </w:p>
    <w:p w14:paraId="32995BCD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line="240" w:lineRule="auto"/>
        <w:ind w:hanging="421"/>
      </w:pPr>
      <w:r>
        <w:t>Saját</w:t>
      </w:r>
      <w:r>
        <w:rPr>
          <w:spacing w:val="-3"/>
        </w:rPr>
        <w:t xml:space="preserve"> </w:t>
      </w:r>
      <w:r>
        <w:t>tőke</w:t>
      </w:r>
    </w:p>
    <w:p w14:paraId="4063976C" w14:textId="77777777" w:rsidR="004237CA" w:rsidRDefault="00B91D60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Jegyzett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tőke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alakulása</w:t>
      </w:r>
    </w:p>
    <w:p w14:paraId="47B4DCCE" w14:textId="21CF56B9" w:rsidR="00B605BE" w:rsidRDefault="00B91D60">
      <w:pPr>
        <w:pStyle w:val="Szvegtrzs"/>
        <w:rPr>
          <w:spacing w:val="33"/>
        </w:rPr>
      </w:pPr>
      <w:r>
        <w:t>A</w:t>
      </w:r>
      <w:r w:rsidR="00D4336B">
        <w:t>z Alapítvány</w:t>
      </w:r>
      <w:r>
        <w:rPr>
          <w:spacing w:val="28"/>
        </w:rPr>
        <w:t xml:space="preserve"> </w:t>
      </w:r>
      <w:r>
        <w:t>saját</w:t>
      </w:r>
      <w:r>
        <w:rPr>
          <w:spacing w:val="32"/>
        </w:rPr>
        <w:t xml:space="preserve"> </w:t>
      </w:r>
      <w:r>
        <w:t>tőkéje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tárgyévben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tárgyévi</w:t>
      </w:r>
      <w:r>
        <w:rPr>
          <w:spacing w:val="32"/>
        </w:rPr>
        <w:t xml:space="preserve"> </w:t>
      </w:r>
      <w:r>
        <w:t>eredmény</w:t>
      </w:r>
      <w:r>
        <w:rPr>
          <w:spacing w:val="26"/>
        </w:rPr>
        <w:t xml:space="preserve"> </w:t>
      </w:r>
      <w:r>
        <w:t>hatására</w:t>
      </w:r>
      <w:r w:rsidR="00533975">
        <w:t xml:space="preserve"> </w:t>
      </w:r>
      <w:r w:rsidR="00484688">
        <w:t>397.056</w:t>
      </w:r>
      <w:r w:rsidR="00533975">
        <w:t xml:space="preserve"> </w:t>
      </w:r>
      <w:proofErr w:type="spellStart"/>
      <w:r w:rsidR="00533975">
        <w:t>eFt</w:t>
      </w:r>
      <w:proofErr w:type="spellEnd"/>
      <w:r>
        <w:rPr>
          <w:spacing w:val="33"/>
        </w:rPr>
        <w:t xml:space="preserve"> </w:t>
      </w:r>
    </w:p>
    <w:p w14:paraId="0087AB1F" w14:textId="77777777" w:rsidR="004237CA" w:rsidRDefault="00B91D60">
      <w:pPr>
        <w:pStyle w:val="Szvegtrzs"/>
      </w:pPr>
      <w:r>
        <w:rPr>
          <w:spacing w:val="-2"/>
        </w:rPr>
        <w:t xml:space="preserve"> </w:t>
      </w:r>
      <w:r>
        <w:t>A</w:t>
      </w:r>
      <w:r w:rsidR="00533975">
        <w:t xml:space="preserve">z Alapítvány </w:t>
      </w:r>
      <w:r w:rsidR="00196297">
        <w:rPr>
          <w:spacing w:val="-2"/>
        </w:rPr>
        <w:t>100.000, Ft</w:t>
      </w:r>
      <w:r>
        <w:rPr>
          <w:spacing w:val="-4"/>
        </w:rPr>
        <w:t xml:space="preserve"> </w:t>
      </w:r>
      <w:r>
        <w:t>induló</w:t>
      </w:r>
      <w:r>
        <w:rPr>
          <w:spacing w:val="-2"/>
        </w:rPr>
        <w:t xml:space="preserve"> </w:t>
      </w:r>
      <w:r>
        <w:t>tőkével</w:t>
      </w:r>
      <w:r>
        <w:rPr>
          <w:spacing w:val="-1"/>
        </w:rPr>
        <w:t xml:space="preserve"> </w:t>
      </w:r>
      <w:r>
        <w:t>rendelkezik.</w:t>
      </w:r>
    </w:p>
    <w:p w14:paraId="6FBC8765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5"/>
        <w:ind w:hanging="421"/>
      </w:pPr>
      <w:r>
        <w:t>Kötelezettségek</w:t>
      </w:r>
    </w:p>
    <w:p w14:paraId="2EA3244E" w14:textId="6A462F31" w:rsidR="004237CA" w:rsidRDefault="00B91D60">
      <w:pPr>
        <w:pStyle w:val="Szvegtrzs"/>
        <w:spacing w:line="274" w:lineRule="exact"/>
      </w:pPr>
      <w:r>
        <w:t>A</w:t>
      </w:r>
      <w:r w:rsidR="00D4336B">
        <w:t>z Alapítvány</w:t>
      </w:r>
      <w:r>
        <w:rPr>
          <w:spacing w:val="-6"/>
        </w:rPr>
        <w:t xml:space="preserve"> </w:t>
      </w:r>
      <w:r w:rsidR="00484688">
        <w:rPr>
          <w:spacing w:val="-6"/>
        </w:rPr>
        <w:t>1.</w:t>
      </w:r>
      <w:r w:rsidR="006F22FA">
        <w:rPr>
          <w:spacing w:val="-6"/>
        </w:rPr>
        <w:t>599</w:t>
      </w:r>
      <w:r w:rsidR="00533975">
        <w:rPr>
          <w:spacing w:val="-6"/>
        </w:rPr>
        <w:t xml:space="preserve"> </w:t>
      </w:r>
      <w:proofErr w:type="spellStart"/>
      <w:proofErr w:type="gramStart"/>
      <w:r w:rsidR="00484688">
        <w:rPr>
          <w:spacing w:val="-6"/>
        </w:rPr>
        <w:t>e</w:t>
      </w:r>
      <w:r w:rsidR="00533975">
        <w:rPr>
          <w:spacing w:val="-6"/>
        </w:rPr>
        <w:t>Ft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kötelezettséggel</w:t>
      </w:r>
      <w:proofErr w:type="gramEnd"/>
      <w:r>
        <w:rPr>
          <w:spacing w:val="-2"/>
        </w:rPr>
        <w:t xml:space="preserve"> </w:t>
      </w:r>
      <w:r>
        <w:t>rendelkezik.</w:t>
      </w:r>
    </w:p>
    <w:p w14:paraId="43B49808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9"/>
        <w:ind w:hanging="421"/>
      </w:pPr>
      <w:r>
        <w:t>Passzív</w:t>
      </w:r>
      <w:r>
        <w:rPr>
          <w:spacing w:val="-5"/>
        </w:rPr>
        <w:t xml:space="preserve"> </w:t>
      </w:r>
      <w:r>
        <w:t>időbeli</w:t>
      </w:r>
      <w:r>
        <w:rPr>
          <w:spacing w:val="-5"/>
        </w:rPr>
        <w:t xml:space="preserve"> </w:t>
      </w:r>
      <w:r>
        <w:t>elhatárolások</w:t>
      </w:r>
    </w:p>
    <w:p w14:paraId="023940A1" w14:textId="77777777" w:rsidR="004237CA" w:rsidRDefault="00196297">
      <w:pPr>
        <w:pStyle w:val="Szvegtrzs"/>
      </w:pPr>
      <w:r>
        <w:t>Nem volt.</w:t>
      </w:r>
    </w:p>
    <w:p w14:paraId="69710C2B" w14:textId="77777777" w:rsidR="004237CA" w:rsidRDefault="004237CA">
      <w:pPr>
        <w:pStyle w:val="Szvegtrzs"/>
        <w:spacing w:before="3"/>
        <w:ind w:left="0"/>
      </w:pPr>
    </w:p>
    <w:p w14:paraId="30ECC9DB" w14:textId="77777777" w:rsidR="004237CA" w:rsidRDefault="00B91D60">
      <w:pPr>
        <w:pStyle w:val="Cmsor1"/>
        <w:numPr>
          <w:ilvl w:val="0"/>
          <w:numId w:val="1"/>
        </w:numPr>
        <w:tabs>
          <w:tab w:val="left" w:pos="356"/>
        </w:tabs>
        <w:spacing w:before="0" w:line="240" w:lineRule="auto"/>
        <w:ind w:hanging="241"/>
      </w:pPr>
      <w:r>
        <w:t>Eredménykimutatáshoz</w:t>
      </w:r>
      <w:r>
        <w:rPr>
          <w:spacing w:val="-8"/>
        </w:rPr>
        <w:t xml:space="preserve"> </w:t>
      </w:r>
      <w:r>
        <w:t>kapcsolódó</w:t>
      </w:r>
      <w:r>
        <w:rPr>
          <w:spacing w:val="-8"/>
        </w:rPr>
        <w:t xml:space="preserve"> </w:t>
      </w:r>
      <w:r>
        <w:t>kiegészítések</w:t>
      </w:r>
    </w:p>
    <w:p w14:paraId="0708A72F" w14:textId="77777777" w:rsidR="004237CA" w:rsidRDefault="00B91D60">
      <w:pPr>
        <w:pStyle w:val="Listaszerbekezds"/>
        <w:numPr>
          <w:ilvl w:val="1"/>
          <w:numId w:val="1"/>
        </w:numPr>
        <w:tabs>
          <w:tab w:val="left" w:pos="536"/>
        </w:tabs>
        <w:spacing w:before="120"/>
        <w:ind w:hanging="421"/>
        <w:rPr>
          <w:b/>
          <w:sz w:val="24"/>
        </w:rPr>
      </w:pPr>
      <w:r>
        <w:rPr>
          <w:b/>
          <w:sz w:val="24"/>
        </w:rPr>
        <w:t>Összehasonlíthatóság</w:t>
      </w:r>
    </w:p>
    <w:p w14:paraId="72027AA2" w14:textId="77777777" w:rsidR="004237CA" w:rsidRDefault="00781716">
      <w:pPr>
        <w:pStyle w:val="Szvegtrzs"/>
      </w:pPr>
      <w:r>
        <w:t>A</w:t>
      </w:r>
      <w:r w:rsidR="006A2993">
        <w:t xml:space="preserve">z Alapítvány </w:t>
      </w:r>
      <w:r w:rsidR="00B91D60">
        <w:t>eredménykimutatásában</w:t>
      </w:r>
      <w:r w:rsidR="00B91D60">
        <w:rPr>
          <w:spacing w:val="25"/>
        </w:rPr>
        <w:t xml:space="preserve"> </w:t>
      </w:r>
      <w:r w:rsidR="00B91D60">
        <w:t>az</w:t>
      </w:r>
      <w:r w:rsidR="00B91D60">
        <w:rPr>
          <w:spacing w:val="25"/>
        </w:rPr>
        <w:t xml:space="preserve"> </w:t>
      </w:r>
      <w:r w:rsidR="00B91D60">
        <w:t>adatok</w:t>
      </w:r>
      <w:r w:rsidR="00B91D60">
        <w:rPr>
          <w:spacing w:val="23"/>
        </w:rPr>
        <w:t xml:space="preserve"> </w:t>
      </w:r>
      <w:r w:rsidR="00B91D60">
        <w:t>összehasonlíthatók</w:t>
      </w:r>
      <w:r w:rsidR="00B91D60">
        <w:rPr>
          <w:spacing w:val="24"/>
        </w:rPr>
        <w:t xml:space="preserve"> </w:t>
      </w:r>
      <w:r w:rsidR="00B91D60">
        <w:t>az</w:t>
      </w:r>
      <w:r w:rsidR="00B91D60">
        <w:rPr>
          <w:spacing w:val="24"/>
        </w:rPr>
        <w:t xml:space="preserve"> </w:t>
      </w:r>
      <w:r w:rsidR="00B91D60">
        <w:t>előző</w:t>
      </w:r>
      <w:r w:rsidR="00B91D60">
        <w:rPr>
          <w:spacing w:val="26"/>
        </w:rPr>
        <w:t xml:space="preserve"> </w:t>
      </w:r>
      <w:r w:rsidR="00B91D60">
        <w:t>üzleti</w:t>
      </w:r>
      <w:r w:rsidR="00B91D60">
        <w:rPr>
          <w:spacing w:val="24"/>
        </w:rPr>
        <w:t xml:space="preserve"> </w:t>
      </w:r>
      <w:r w:rsidR="00B91D60">
        <w:t>év</w:t>
      </w:r>
      <w:r w:rsidR="00B91D60">
        <w:rPr>
          <w:spacing w:val="23"/>
        </w:rPr>
        <w:t xml:space="preserve"> </w:t>
      </w:r>
      <w:proofErr w:type="gramStart"/>
      <w:r w:rsidR="00B91D60">
        <w:t>megfelelő</w:t>
      </w:r>
      <w:r>
        <w:t xml:space="preserve"> </w:t>
      </w:r>
      <w:r w:rsidR="00B91D60">
        <w:rPr>
          <w:spacing w:val="-57"/>
        </w:rPr>
        <w:t xml:space="preserve"> </w:t>
      </w:r>
      <w:r w:rsidR="00B91D60">
        <w:t>adatával</w:t>
      </w:r>
      <w:proofErr w:type="gramEnd"/>
      <w:r w:rsidR="00B91D60">
        <w:t>.</w:t>
      </w:r>
    </w:p>
    <w:p w14:paraId="64277A68" w14:textId="77777777" w:rsidR="004237CA" w:rsidRDefault="004237CA">
      <w:pPr>
        <w:pStyle w:val="Szvegtrzs"/>
        <w:spacing w:before="2"/>
        <w:ind w:left="0"/>
      </w:pPr>
    </w:p>
    <w:p w14:paraId="598FD4CD" w14:textId="77777777" w:rsidR="00781716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0" w:line="240" w:lineRule="auto"/>
        <w:ind w:left="115" w:right="5422" w:firstLine="0"/>
      </w:pPr>
      <w:r>
        <w:t>Az eredménykimutatás tagolása</w:t>
      </w:r>
    </w:p>
    <w:p w14:paraId="7DE3A153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0" w:line="240" w:lineRule="auto"/>
        <w:ind w:left="115" w:right="5422" w:firstLine="0"/>
      </w:pPr>
      <w:r>
        <w:rPr>
          <w:spacing w:val="1"/>
        </w:rPr>
        <w:t xml:space="preserve"> </w:t>
      </w:r>
      <w:r>
        <w:t>Új</w:t>
      </w:r>
      <w:r>
        <w:rPr>
          <w:spacing w:val="-5"/>
        </w:rPr>
        <w:t xml:space="preserve"> </w:t>
      </w:r>
      <w:r>
        <w:t>tételek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 w:rsidR="00781716">
        <w:rPr>
          <w:spacing w:val="-5"/>
        </w:rPr>
        <w:t>eredmén</w:t>
      </w:r>
      <w:r>
        <w:t>ykimutatásban</w:t>
      </w:r>
    </w:p>
    <w:p w14:paraId="20B0D9BA" w14:textId="77777777" w:rsidR="004237CA" w:rsidRDefault="00B91D60">
      <w:pPr>
        <w:pStyle w:val="Szvegtrzs"/>
        <w:spacing w:line="271" w:lineRule="exact"/>
      </w:pPr>
      <w:r>
        <w:t>A</w:t>
      </w:r>
      <w:r>
        <w:rPr>
          <w:spacing w:val="-4"/>
        </w:rPr>
        <w:t xml:space="preserve"> </w:t>
      </w:r>
      <w:r>
        <w:t>tárgyévi</w:t>
      </w:r>
      <w:r>
        <w:rPr>
          <w:spacing w:val="-3"/>
        </w:rPr>
        <w:t xml:space="preserve"> </w:t>
      </w:r>
      <w:r>
        <w:t>beszámolóban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előírt</w:t>
      </w:r>
      <w:r>
        <w:rPr>
          <w:spacing w:val="-3"/>
        </w:rPr>
        <w:t xml:space="preserve"> </w:t>
      </w:r>
      <w:r>
        <w:t>sémán</w:t>
      </w:r>
      <w:r>
        <w:rPr>
          <w:spacing w:val="-4"/>
        </w:rPr>
        <w:t xml:space="preserve"> </w:t>
      </w:r>
      <w:r>
        <w:t>túl</w:t>
      </w:r>
      <w:r>
        <w:rPr>
          <w:spacing w:val="-3"/>
        </w:rPr>
        <w:t xml:space="preserve"> </w:t>
      </w:r>
      <w:r>
        <w:t>új</w:t>
      </w:r>
      <w:r>
        <w:rPr>
          <w:spacing w:val="-3"/>
        </w:rPr>
        <w:t xml:space="preserve"> </w:t>
      </w:r>
      <w:r>
        <w:t>eredménykimutatás-tételek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szerepelnek.</w:t>
      </w:r>
    </w:p>
    <w:p w14:paraId="3B9D6FB0" w14:textId="77777777" w:rsidR="004237CA" w:rsidRDefault="004237CA">
      <w:pPr>
        <w:pStyle w:val="Szvegtrzs"/>
        <w:spacing w:before="5"/>
        <w:ind w:left="0"/>
      </w:pPr>
    </w:p>
    <w:p w14:paraId="21D298D8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0"/>
        <w:ind w:hanging="421"/>
        <w:jc w:val="both"/>
      </w:pPr>
      <w:r>
        <w:t>Bevételek</w:t>
      </w:r>
    </w:p>
    <w:p w14:paraId="273E4B25" w14:textId="77777777" w:rsidR="00533975" w:rsidRDefault="00B91D60">
      <w:pPr>
        <w:pStyle w:val="Szvegtrzs"/>
        <w:ind w:right="112"/>
        <w:jc w:val="both"/>
      </w:pPr>
      <w:r>
        <w:t>A</w:t>
      </w:r>
      <w:r w:rsidR="00D4336B">
        <w:t xml:space="preserve">z </w:t>
      </w:r>
      <w:proofErr w:type="gramStart"/>
      <w:r w:rsidR="00D4336B">
        <w:t>Alapítvány</w:t>
      </w:r>
      <w:r>
        <w:t xml:space="preserve">  bevétele</w:t>
      </w:r>
      <w:r w:rsidR="00533975">
        <w:t>i</w:t>
      </w:r>
      <w:proofErr w:type="gramEnd"/>
      <w:r w:rsidR="00533975">
        <w:t>:</w:t>
      </w:r>
    </w:p>
    <w:p w14:paraId="1BD59885" w14:textId="7067D03E" w:rsidR="00533975" w:rsidRDefault="00533975">
      <w:pPr>
        <w:pStyle w:val="Szvegtrzs"/>
        <w:ind w:right="112"/>
        <w:jc w:val="both"/>
      </w:pPr>
      <w:proofErr w:type="gramStart"/>
      <w:r>
        <w:t>nettó</w:t>
      </w:r>
      <w:proofErr w:type="gramEnd"/>
      <w:r>
        <w:t xml:space="preserve"> árbevétel</w:t>
      </w:r>
      <w:r w:rsidR="000715BE">
        <w:t xml:space="preserve">: </w:t>
      </w:r>
      <w:r w:rsidR="009A6B5B">
        <w:t xml:space="preserve"> </w:t>
      </w:r>
      <w:r>
        <w:t xml:space="preserve"> </w:t>
      </w:r>
      <w:r w:rsidR="006F22FA">
        <w:t>6</w:t>
      </w:r>
      <w:r>
        <w:t>.</w:t>
      </w:r>
      <w:r w:rsidR="006F22FA">
        <w:t>575</w:t>
      </w:r>
      <w:r>
        <w:t xml:space="preserve"> </w:t>
      </w:r>
      <w:proofErr w:type="spellStart"/>
      <w:r>
        <w:t>eFt</w:t>
      </w:r>
      <w:proofErr w:type="spellEnd"/>
    </w:p>
    <w:p w14:paraId="6C48E421" w14:textId="6BDC45B6" w:rsidR="004237CA" w:rsidRDefault="00B91D60">
      <w:pPr>
        <w:pStyle w:val="Szvegtrzs"/>
        <w:ind w:right="112"/>
        <w:jc w:val="both"/>
        <w:rPr>
          <w:spacing w:val="1"/>
        </w:rPr>
      </w:pPr>
      <w:proofErr w:type="gramStart"/>
      <w:r>
        <w:t>támogatásokból</w:t>
      </w:r>
      <w:proofErr w:type="gramEnd"/>
      <w:r w:rsidR="00533975">
        <w:t>:</w:t>
      </w:r>
      <w:r>
        <w:t xml:space="preserve"> </w:t>
      </w:r>
      <w:r w:rsidR="006F22FA">
        <w:t>177</w:t>
      </w:r>
      <w:r w:rsidR="00533975">
        <w:t>.</w:t>
      </w:r>
      <w:r w:rsidR="006F22FA">
        <w:t>512</w:t>
      </w:r>
      <w:r w:rsidR="00533975">
        <w:t xml:space="preserve"> </w:t>
      </w:r>
      <w:proofErr w:type="spellStart"/>
      <w:r w:rsidR="00533975">
        <w:t>eFt</w:t>
      </w:r>
      <w:proofErr w:type="spellEnd"/>
      <w:r>
        <w:rPr>
          <w:spacing w:val="1"/>
        </w:rPr>
        <w:t xml:space="preserve"> </w:t>
      </w:r>
    </w:p>
    <w:p w14:paraId="555F23A9" w14:textId="77777777" w:rsidR="006F22FA" w:rsidRDefault="006F22FA">
      <w:pPr>
        <w:pStyle w:val="Szvegtrzs"/>
        <w:ind w:right="112"/>
        <w:jc w:val="both"/>
        <w:rPr>
          <w:spacing w:val="1"/>
        </w:rPr>
      </w:pPr>
    </w:p>
    <w:p w14:paraId="4364C092" w14:textId="3F71408B" w:rsidR="004237CA" w:rsidRDefault="00B91D60">
      <w:pPr>
        <w:pStyle w:val="Szvegtrzs"/>
        <w:ind w:right="114"/>
        <w:jc w:val="both"/>
      </w:pPr>
      <w:r>
        <w:t>A</w:t>
      </w:r>
      <w:r>
        <w:rPr>
          <w:spacing w:val="1"/>
        </w:rPr>
        <w:t xml:space="preserve"> </w:t>
      </w:r>
      <w:r>
        <w:t>támogatások</w:t>
      </w:r>
      <w:r>
        <w:rPr>
          <w:spacing w:val="1"/>
        </w:rPr>
        <w:t xml:space="preserve"> </w:t>
      </w:r>
      <w:r>
        <w:t>részletes</w:t>
      </w:r>
      <w:r>
        <w:rPr>
          <w:spacing w:val="1"/>
        </w:rPr>
        <w:t xml:space="preserve"> </w:t>
      </w:r>
      <w:r>
        <w:t>bemutatás</w:t>
      </w:r>
      <w:r w:rsidR="000224BC">
        <w:t xml:space="preserve">a: </w:t>
      </w:r>
    </w:p>
    <w:p w14:paraId="36D8BB07" w14:textId="61AC912A" w:rsidR="004237CA" w:rsidRPr="00915EF4" w:rsidRDefault="00DA1544" w:rsidP="00DA1544">
      <w:pPr>
        <w:pStyle w:val="Szvegtrzs"/>
        <w:ind w:right="114"/>
        <w:jc w:val="both"/>
        <w:sectPr w:rsidR="004237CA" w:rsidRPr="00915EF4" w:rsidSect="00C03A43">
          <w:pgSz w:w="11910" w:h="16840"/>
          <w:pgMar w:top="1160" w:right="1300" w:bottom="960" w:left="1300" w:header="0" w:footer="775" w:gutter="0"/>
          <w:cols w:space="708"/>
        </w:sectPr>
      </w:pPr>
      <w:proofErr w:type="gramStart"/>
      <w:r>
        <w:t xml:space="preserve">2025-ben utalták valamennyi, a 2023, 2024. és 2025. gazdálkodási évre vonatkozó támogatást: VP-M10.2.1-Őshonos állatok-in situ - 2022/2023: 19 598 328 Ft, KAP ST-NT - KAP ST-DP12 Anyatehéntartás támogatás: 3 279 688 Ft, KAP ST-DP17 - </w:t>
      </w:r>
      <w:proofErr w:type="spellStart"/>
      <w:r>
        <w:t>Agro</w:t>
      </w:r>
      <w:proofErr w:type="spellEnd"/>
      <w:r>
        <w:t xml:space="preserve">-ökológiai program: 21 459 850 Ft, KAP ST-DP01 - A </w:t>
      </w:r>
      <w:proofErr w:type="spellStart"/>
      <w:r>
        <w:t>fenntarthatóságot</w:t>
      </w:r>
      <w:proofErr w:type="spellEnd"/>
      <w:r>
        <w:t xml:space="preserve"> elősegítő, alapszintű jövedelemtámogatás: 56 619 470 Ft, KAP ST-DP02 - A </w:t>
      </w:r>
      <w:proofErr w:type="spellStart"/>
      <w:r>
        <w:t>fenntarthatóságot</w:t>
      </w:r>
      <w:proofErr w:type="spellEnd"/>
      <w:r>
        <w:t xml:space="preserve"> elősegítő, átcsoportosítással nyújtható kiegészítő jövedelemtámogatás: 5 663 749 Ft , KAP ST-RD - </w:t>
      </w:r>
      <w:proofErr w:type="spellStart"/>
      <w:r>
        <w:t>Natura</w:t>
      </w:r>
      <w:proofErr w:type="spellEnd"/>
      <w:r>
        <w:t xml:space="preserve"> 2000 gyepterületek (KAP-RD23-1-24):  20 913 022 Ft, KAP ST-RD20 - Ökológiai gazdálkodás támogatása</w:t>
      </w:r>
      <w:proofErr w:type="gramEnd"/>
      <w:r>
        <w:t xml:space="preserve"> VP: 24 305 936 Ft, KAP ST-RD20 - Ökológiai gazdálkodás támogatása kifizetések (ÖKO): 24 712 653 Ft, KAP</w:t>
      </w:r>
      <w:r w:rsidR="000715BE">
        <w:t xml:space="preserve"> </w:t>
      </w:r>
      <w:r>
        <w:t>ST-DP16 - Szálas fehérjetakarmány-növény termesztés támogatása: 959 147 Ft</w:t>
      </w:r>
    </w:p>
    <w:p w14:paraId="338BD263" w14:textId="77777777" w:rsidR="004237CA" w:rsidRPr="00905BDD" w:rsidRDefault="00781716" w:rsidP="00DA1544">
      <w:pPr>
        <w:pStyle w:val="Szvegtrzs"/>
        <w:spacing w:before="72"/>
        <w:ind w:left="0"/>
      </w:pPr>
      <w:r>
        <w:lastRenderedPageBreak/>
        <w:t>A</w:t>
      </w:r>
      <w:r w:rsidR="00D4336B">
        <w:t xml:space="preserve">z Alapítvány </w:t>
      </w:r>
      <w:r w:rsidR="00B91D60" w:rsidRPr="00905BDD">
        <w:t>bevételeinek</w:t>
      </w:r>
      <w:r w:rsidR="00B91D60" w:rsidRPr="00905BDD">
        <w:rPr>
          <w:spacing w:val="31"/>
        </w:rPr>
        <w:t xml:space="preserve"> </w:t>
      </w:r>
      <w:r w:rsidR="00B91D60" w:rsidRPr="00905BDD">
        <w:t>megoszlását,</w:t>
      </w:r>
      <w:r w:rsidR="00B91D60" w:rsidRPr="00905BDD">
        <w:rPr>
          <w:spacing w:val="34"/>
        </w:rPr>
        <w:t xml:space="preserve"> </w:t>
      </w:r>
      <w:r w:rsidR="00B91D60" w:rsidRPr="00905BDD">
        <w:t>és</w:t>
      </w:r>
      <w:r w:rsidR="00B91D60" w:rsidRPr="00905BDD">
        <w:rPr>
          <w:spacing w:val="31"/>
        </w:rPr>
        <w:t xml:space="preserve"> </w:t>
      </w:r>
      <w:r w:rsidR="00B91D60" w:rsidRPr="00905BDD">
        <w:t>azok</w:t>
      </w:r>
      <w:r w:rsidR="00B91D60" w:rsidRPr="00905BDD">
        <w:rPr>
          <w:spacing w:val="32"/>
        </w:rPr>
        <w:t xml:space="preserve"> </w:t>
      </w:r>
      <w:r w:rsidR="00B91D60" w:rsidRPr="00905BDD">
        <w:t>alakulását</w:t>
      </w:r>
      <w:r w:rsidR="00B91D60" w:rsidRPr="00905BDD">
        <w:rPr>
          <w:spacing w:val="31"/>
        </w:rPr>
        <w:t xml:space="preserve"> </w:t>
      </w:r>
      <w:r w:rsidR="00B91D60" w:rsidRPr="00905BDD">
        <w:t>mutatja</w:t>
      </w:r>
      <w:r w:rsidR="00B91D60" w:rsidRPr="00905BDD">
        <w:rPr>
          <w:spacing w:val="31"/>
        </w:rPr>
        <w:t xml:space="preserve"> </w:t>
      </w:r>
      <w:r w:rsidR="00B91D60" w:rsidRPr="00905BDD">
        <w:t>be</w:t>
      </w:r>
      <w:r w:rsidR="00B91D60" w:rsidRPr="00905BDD">
        <w:rPr>
          <w:spacing w:val="33"/>
        </w:rPr>
        <w:t xml:space="preserve"> </w:t>
      </w:r>
      <w:r w:rsidR="00B91D60" w:rsidRPr="00905BDD">
        <w:t>az</w:t>
      </w:r>
      <w:r w:rsidR="00B91D60" w:rsidRPr="00905BDD">
        <w:rPr>
          <w:spacing w:val="33"/>
        </w:rPr>
        <w:t xml:space="preserve"> </w:t>
      </w:r>
      <w:r w:rsidR="00B91D60" w:rsidRPr="00905BDD">
        <w:t>alábbi</w:t>
      </w:r>
      <w:r w:rsidR="00B91D60" w:rsidRPr="00905BDD">
        <w:rPr>
          <w:spacing w:val="33"/>
        </w:rPr>
        <w:t xml:space="preserve"> </w:t>
      </w:r>
      <w:r w:rsidR="00B91D60" w:rsidRPr="00905BDD">
        <w:t>táblázat</w:t>
      </w:r>
      <w:r w:rsidR="00905BDD">
        <w:t>:</w:t>
      </w:r>
      <w:r w:rsidR="00B91D60" w:rsidRPr="00905BDD">
        <w:rPr>
          <w:spacing w:val="31"/>
        </w:rPr>
        <w:t xml:space="preserve"> </w:t>
      </w:r>
    </w:p>
    <w:p w14:paraId="1612E773" w14:textId="77777777" w:rsidR="004237CA" w:rsidRDefault="004237CA">
      <w:pPr>
        <w:pStyle w:val="Szvegtrzs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02"/>
        <w:gridCol w:w="1769"/>
      </w:tblGrid>
      <w:tr w:rsidR="004237CA" w14:paraId="61260479" w14:textId="77777777">
        <w:trPr>
          <w:trHeight w:val="229"/>
        </w:trPr>
        <w:tc>
          <w:tcPr>
            <w:tcW w:w="3708" w:type="dxa"/>
            <w:vMerge w:val="restart"/>
          </w:tcPr>
          <w:p w14:paraId="6E45E531" w14:textId="77777777" w:rsidR="004237CA" w:rsidRDefault="00B91D60">
            <w:pPr>
              <w:pStyle w:val="TableParagraph"/>
              <w:spacing w:before="129" w:line="240" w:lineRule="auto"/>
              <w:ind w:left="9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Bevétel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megnevezése</w:t>
            </w:r>
          </w:p>
        </w:tc>
        <w:tc>
          <w:tcPr>
            <w:tcW w:w="1402" w:type="dxa"/>
          </w:tcPr>
          <w:p w14:paraId="0A766E68" w14:textId="77777777" w:rsidR="004237CA" w:rsidRDefault="00B91D60">
            <w:pPr>
              <w:pStyle w:val="TableParagraph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Előző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év</w:t>
            </w:r>
          </w:p>
        </w:tc>
        <w:tc>
          <w:tcPr>
            <w:tcW w:w="1769" w:type="dxa"/>
          </w:tcPr>
          <w:p w14:paraId="7C764AF1" w14:textId="77777777" w:rsidR="004237CA" w:rsidRDefault="00B91D60">
            <w:pPr>
              <w:pStyle w:val="TableParagraph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Tárgyév</w:t>
            </w:r>
          </w:p>
        </w:tc>
      </w:tr>
      <w:tr w:rsidR="004237CA" w14:paraId="530E62EA" w14:textId="77777777">
        <w:trPr>
          <w:trHeight w:val="231"/>
        </w:trPr>
        <w:tc>
          <w:tcPr>
            <w:tcW w:w="3708" w:type="dxa"/>
            <w:vMerge/>
            <w:tcBorders>
              <w:top w:val="nil"/>
            </w:tcBorders>
          </w:tcPr>
          <w:p w14:paraId="0A8678CB" w14:textId="77777777" w:rsidR="004237CA" w:rsidRDefault="004237C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63D4A743" w14:textId="77777777" w:rsidR="004237CA" w:rsidRDefault="00B91D60">
            <w:pPr>
              <w:pStyle w:val="TableParagraph"/>
              <w:spacing w:line="212" w:lineRule="exact"/>
              <w:ind w:left="517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Ft</w:t>
            </w:r>
          </w:p>
        </w:tc>
        <w:tc>
          <w:tcPr>
            <w:tcW w:w="1769" w:type="dxa"/>
          </w:tcPr>
          <w:p w14:paraId="702192EC" w14:textId="77777777" w:rsidR="004237CA" w:rsidRDefault="00B91D60">
            <w:pPr>
              <w:pStyle w:val="TableParagraph"/>
              <w:spacing w:line="212" w:lineRule="exact"/>
              <w:ind w:left="699" w:right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Ft</w:t>
            </w:r>
          </w:p>
        </w:tc>
      </w:tr>
      <w:tr w:rsidR="004237CA" w14:paraId="74D05BE9" w14:textId="77777777">
        <w:trPr>
          <w:trHeight w:val="224"/>
        </w:trPr>
        <w:tc>
          <w:tcPr>
            <w:tcW w:w="3708" w:type="dxa"/>
            <w:tcBorders>
              <w:bottom w:val="single" w:sz="4" w:space="0" w:color="000000"/>
            </w:tcBorders>
          </w:tcPr>
          <w:p w14:paraId="69F59C86" w14:textId="77777777" w:rsidR="004237CA" w:rsidRDefault="00B91D60" w:rsidP="00533975">
            <w:pPr>
              <w:pStyle w:val="TableParagraph"/>
              <w:spacing w:line="20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Árbevétel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33975">
              <w:rPr>
                <w:sz w:val="20"/>
              </w:rPr>
              <w:t>alap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tev</w:t>
            </w:r>
            <w:proofErr w:type="spellEnd"/>
            <w:r>
              <w:rPr>
                <w:sz w:val="20"/>
              </w:rPr>
              <w:t>.-</w:t>
            </w:r>
            <w:proofErr w:type="spellStart"/>
            <w:r>
              <w:rPr>
                <w:sz w:val="20"/>
              </w:rPr>
              <w:t>ből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származó)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 w14:paraId="0E82A1A4" w14:textId="36894140" w:rsidR="004237CA" w:rsidRDefault="006F22FA">
            <w:pPr>
              <w:pStyle w:val="TableParagraph"/>
              <w:spacing w:line="205" w:lineRule="exact"/>
              <w:ind w:right="75"/>
              <w:rPr>
                <w:sz w:val="20"/>
              </w:rPr>
            </w:pPr>
            <w:r>
              <w:rPr>
                <w:sz w:val="20"/>
              </w:rPr>
              <w:t>5897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447FC5B4" w14:textId="4495993E" w:rsidR="004237CA" w:rsidRDefault="00915EF4" w:rsidP="00717959">
            <w:pPr>
              <w:pStyle w:val="TableParagraph"/>
              <w:tabs>
                <w:tab w:val="left" w:pos="285"/>
                <w:tab w:val="center" w:pos="832"/>
              </w:tabs>
              <w:spacing w:line="205" w:lineRule="exact"/>
              <w:ind w:right="75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>
              <w:rPr>
                <w:sz w:val="20"/>
              </w:rPr>
              <w:tab/>
            </w:r>
            <w:r w:rsidR="006F22FA">
              <w:rPr>
                <w:sz w:val="20"/>
              </w:rPr>
              <w:t>6575</w:t>
            </w:r>
          </w:p>
        </w:tc>
      </w:tr>
      <w:tr w:rsidR="004237CA" w14:paraId="1235C7AC" w14:textId="77777777">
        <w:trPr>
          <w:trHeight w:val="234"/>
        </w:trPr>
        <w:tc>
          <w:tcPr>
            <w:tcW w:w="3708" w:type="dxa"/>
            <w:tcBorders>
              <w:top w:val="single" w:sz="4" w:space="0" w:color="000000"/>
            </w:tcBorders>
          </w:tcPr>
          <w:p w14:paraId="7862EB75" w14:textId="77777777" w:rsidR="004237CA" w:rsidRDefault="00B91D60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Aktivált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saját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teljesítményérték</w:t>
            </w:r>
          </w:p>
        </w:tc>
        <w:tc>
          <w:tcPr>
            <w:tcW w:w="1402" w:type="dxa"/>
            <w:tcBorders>
              <w:top w:val="single" w:sz="8" w:space="0" w:color="000000"/>
            </w:tcBorders>
          </w:tcPr>
          <w:p w14:paraId="05EFE46A" w14:textId="386E64DC" w:rsidR="004237CA" w:rsidRDefault="006F22FA" w:rsidP="00717959">
            <w:pPr>
              <w:pStyle w:val="TableParagraph"/>
              <w:spacing w:line="214" w:lineRule="exact"/>
              <w:ind w:right="78"/>
              <w:rPr>
                <w:sz w:val="20"/>
              </w:rPr>
            </w:pPr>
            <w:r>
              <w:rPr>
                <w:sz w:val="20"/>
              </w:rPr>
              <w:t>-7616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14:paraId="5F1A6230" w14:textId="45B674F4" w:rsidR="004237CA" w:rsidRDefault="00915EF4" w:rsidP="00717959">
            <w:pPr>
              <w:pStyle w:val="TableParagraph"/>
              <w:tabs>
                <w:tab w:val="center" w:pos="830"/>
                <w:tab w:val="right" w:pos="1661"/>
              </w:tabs>
              <w:spacing w:line="214" w:lineRule="exact"/>
              <w:ind w:right="78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 w:rsidR="00484688">
              <w:rPr>
                <w:sz w:val="20"/>
              </w:rPr>
              <w:t>-</w:t>
            </w:r>
            <w:r w:rsidR="006F22FA">
              <w:rPr>
                <w:sz w:val="20"/>
              </w:rPr>
              <w:t>270</w:t>
            </w:r>
            <w:r>
              <w:rPr>
                <w:sz w:val="20"/>
              </w:rPr>
              <w:tab/>
            </w:r>
          </w:p>
        </w:tc>
      </w:tr>
      <w:tr w:rsidR="004237CA" w14:paraId="6A61F508" w14:textId="77777777">
        <w:trPr>
          <w:trHeight w:val="231"/>
        </w:trPr>
        <w:tc>
          <w:tcPr>
            <w:tcW w:w="3708" w:type="dxa"/>
          </w:tcPr>
          <w:p w14:paraId="3439CB1B" w14:textId="77777777" w:rsidR="004237CA" w:rsidRDefault="00B91D60">
            <w:pPr>
              <w:pStyle w:val="TableParagraph"/>
              <w:spacing w:line="212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Egyéb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bevételek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(támogatások,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tagdíj)</w:t>
            </w:r>
          </w:p>
        </w:tc>
        <w:tc>
          <w:tcPr>
            <w:tcW w:w="1402" w:type="dxa"/>
          </w:tcPr>
          <w:p w14:paraId="28319870" w14:textId="56C6ECFB" w:rsidR="004237CA" w:rsidRDefault="006F22FA">
            <w:pPr>
              <w:pStyle w:val="TableParagraph"/>
              <w:spacing w:line="212" w:lineRule="exact"/>
              <w:ind w:right="75"/>
              <w:rPr>
                <w:sz w:val="20"/>
              </w:rPr>
            </w:pPr>
            <w:r>
              <w:rPr>
                <w:sz w:val="20"/>
              </w:rPr>
              <w:t>83913</w:t>
            </w:r>
          </w:p>
        </w:tc>
        <w:tc>
          <w:tcPr>
            <w:tcW w:w="1769" w:type="dxa"/>
          </w:tcPr>
          <w:p w14:paraId="11B1BB0F" w14:textId="0C2D1985" w:rsidR="004237CA" w:rsidRDefault="006F22FA" w:rsidP="00533975">
            <w:pPr>
              <w:pStyle w:val="TableParagraph"/>
              <w:spacing w:line="212" w:lineRule="exact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177537</w:t>
            </w:r>
          </w:p>
        </w:tc>
      </w:tr>
      <w:tr w:rsidR="004237CA" w14:paraId="627AA347" w14:textId="77777777">
        <w:trPr>
          <w:trHeight w:val="229"/>
        </w:trPr>
        <w:tc>
          <w:tcPr>
            <w:tcW w:w="3708" w:type="dxa"/>
          </w:tcPr>
          <w:p w14:paraId="4B0211CB" w14:textId="77777777" w:rsidR="004237CA" w:rsidRDefault="00B91D6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ebből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tagdíj:</w:t>
            </w:r>
          </w:p>
        </w:tc>
        <w:tc>
          <w:tcPr>
            <w:tcW w:w="1402" w:type="dxa"/>
          </w:tcPr>
          <w:p w14:paraId="29716314" w14:textId="77777777" w:rsidR="004237CA" w:rsidRDefault="00533975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9" w:type="dxa"/>
          </w:tcPr>
          <w:p w14:paraId="7DF2B0EE" w14:textId="77777777" w:rsidR="004237CA" w:rsidRDefault="00533975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237CA" w14:paraId="75C05966" w14:textId="77777777">
        <w:trPr>
          <w:trHeight w:val="229"/>
        </w:trPr>
        <w:tc>
          <w:tcPr>
            <w:tcW w:w="3708" w:type="dxa"/>
          </w:tcPr>
          <w:p w14:paraId="15D6CEB6" w14:textId="77777777" w:rsidR="004237CA" w:rsidRDefault="00B91D6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Pénzügyi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műveletek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bevételei</w:t>
            </w:r>
          </w:p>
        </w:tc>
        <w:tc>
          <w:tcPr>
            <w:tcW w:w="1402" w:type="dxa"/>
          </w:tcPr>
          <w:p w14:paraId="6CC4CF84" w14:textId="23006498" w:rsidR="004237CA" w:rsidRDefault="004237CA">
            <w:pPr>
              <w:pStyle w:val="TableParagraph"/>
              <w:ind w:right="77"/>
              <w:rPr>
                <w:sz w:val="20"/>
              </w:rPr>
            </w:pPr>
          </w:p>
        </w:tc>
        <w:tc>
          <w:tcPr>
            <w:tcW w:w="1769" w:type="dxa"/>
          </w:tcPr>
          <w:p w14:paraId="5559EC05" w14:textId="77777777" w:rsidR="004237CA" w:rsidRDefault="00533975" w:rsidP="00717959">
            <w:pPr>
              <w:pStyle w:val="TableParagraph"/>
              <w:tabs>
                <w:tab w:val="left" w:pos="1530"/>
              </w:tabs>
              <w:ind w:right="78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237CA" w14:paraId="393DC52D" w14:textId="77777777">
        <w:trPr>
          <w:trHeight w:val="231"/>
        </w:trPr>
        <w:tc>
          <w:tcPr>
            <w:tcW w:w="3708" w:type="dxa"/>
          </w:tcPr>
          <w:p w14:paraId="6F32993C" w14:textId="77777777" w:rsidR="004237CA" w:rsidRDefault="00B91D60">
            <w:pPr>
              <w:pStyle w:val="TableParagraph"/>
              <w:spacing w:line="212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Bevételek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összesen</w:t>
            </w:r>
          </w:p>
        </w:tc>
        <w:tc>
          <w:tcPr>
            <w:tcW w:w="1402" w:type="dxa"/>
          </w:tcPr>
          <w:p w14:paraId="032D8451" w14:textId="082ACCEA" w:rsidR="004237CA" w:rsidRDefault="00717959" w:rsidP="00915EF4">
            <w:pPr>
              <w:pStyle w:val="TableParagraph"/>
              <w:tabs>
                <w:tab w:val="left" w:pos="390"/>
                <w:tab w:val="center" w:pos="648"/>
              </w:tabs>
              <w:spacing w:line="212" w:lineRule="exact"/>
              <w:ind w:righ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 w:rsidR="006F22FA">
              <w:rPr>
                <w:b/>
                <w:sz w:val="20"/>
              </w:rPr>
              <w:t>82194</w:t>
            </w:r>
          </w:p>
        </w:tc>
        <w:tc>
          <w:tcPr>
            <w:tcW w:w="1769" w:type="dxa"/>
          </w:tcPr>
          <w:p w14:paraId="0439D219" w14:textId="4A882E44" w:rsidR="004237CA" w:rsidRDefault="006F22FA">
            <w:pPr>
              <w:pStyle w:val="TableParagraph"/>
              <w:spacing w:line="212" w:lineRule="exact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183842</w:t>
            </w:r>
          </w:p>
        </w:tc>
      </w:tr>
    </w:tbl>
    <w:p w14:paraId="11C233BF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3"/>
        <w:ind w:hanging="421"/>
      </w:pPr>
      <w:r>
        <w:t>Ráfordítások</w:t>
      </w:r>
    </w:p>
    <w:p w14:paraId="6247D9DC" w14:textId="4ADE4403" w:rsidR="004237CA" w:rsidRDefault="00B91D60">
      <w:pPr>
        <w:pStyle w:val="Szvegtrzs"/>
      </w:pPr>
      <w:r>
        <w:t>A</w:t>
      </w:r>
      <w:r w:rsidR="00D4336B">
        <w:t>z Alapítvány</w:t>
      </w:r>
      <w:r>
        <w:rPr>
          <w:spacing w:val="10"/>
        </w:rPr>
        <w:t xml:space="preserve"> </w:t>
      </w:r>
      <w:r>
        <w:t>ráfordításainak</w:t>
      </w:r>
      <w:r>
        <w:rPr>
          <w:spacing w:val="15"/>
        </w:rPr>
        <w:t xml:space="preserve"> </w:t>
      </w:r>
      <w:r>
        <w:t>megoszlását,</w:t>
      </w:r>
      <w:r>
        <w:rPr>
          <w:spacing w:val="12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azok</w:t>
      </w:r>
      <w:r>
        <w:rPr>
          <w:spacing w:val="13"/>
        </w:rPr>
        <w:t xml:space="preserve"> </w:t>
      </w:r>
      <w:r>
        <w:t>alakulását</w:t>
      </w:r>
      <w:r>
        <w:rPr>
          <w:spacing w:val="12"/>
        </w:rPr>
        <w:t xml:space="preserve"> </w:t>
      </w:r>
      <w:r>
        <w:t>mutatja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az</w:t>
      </w:r>
      <w:r>
        <w:rPr>
          <w:spacing w:val="13"/>
        </w:rPr>
        <w:t xml:space="preserve"> </w:t>
      </w:r>
      <w:r>
        <w:t>alábbi</w:t>
      </w:r>
      <w:r>
        <w:rPr>
          <w:spacing w:val="13"/>
        </w:rPr>
        <w:t xml:space="preserve"> </w:t>
      </w:r>
      <w:r>
        <w:t>táblázat</w:t>
      </w:r>
      <w:r w:rsidR="00905BDD">
        <w:t>:</w:t>
      </w:r>
    </w:p>
    <w:p w14:paraId="797DC4F4" w14:textId="77777777" w:rsidR="004237CA" w:rsidRDefault="004237CA">
      <w:pPr>
        <w:pStyle w:val="Szvegtrzs"/>
        <w:spacing w:before="118"/>
      </w:pPr>
    </w:p>
    <w:p w14:paraId="68F9C464" w14:textId="77777777" w:rsidR="004237CA" w:rsidRDefault="004237CA">
      <w:pPr>
        <w:pStyle w:val="Szvegtrzs"/>
        <w:spacing w:before="1" w:after="1"/>
        <w:ind w:left="0"/>
        <w:rPr>
          <w:sz w:val="11"/>
        </w:rPr>
      </w:pPr>
    </w:p>
    <w:tbl>
      <w:tblPr>
        <w:tblStyle w:val="TableNormal"/>
        <w:tblW w:w="0" w:type="auto"/>
        <w:tblInd w:w="1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02"/>
        <w:gridCol w:w="1769"/>
      </w:tblGrid>
      <w:tr w:rsidR="004237CA" w14:paraId="74F82F07" w14:textId="77777777">
        <w:trPr>
          <w:trHeight w:val="229"/>
        </w:trPr>
        <w:tc>
          <w:tcPr>
            <w:tcW w:w="3708" w:type="dxa"/>
            <w:vMerge w:val="restart"/>
          </w:tcPr>
          <w:p w14:paraId="50F024FE" w14:textId="77777777" w:rsidR="004237CA" w:rsidRDefault="00B91D60">
            <w:pPr>
              <w:pStyle w:val="TableParagraph"/>
              <w:spacing w:before="127" w:line="240" w:lineRule="auto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Ráfordítások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megnevezése</w:t>
            </w:r>
          </w:p>
        </w:tc>
        <w:tc>
          <w:tcPr>
            <w:tcW w:w="1402" w:type="dxa"/>
          </w:tcPr>
          <w:p w14:paraId="27C7F6FF" w14:textId="77777777" w:rsidR="004237CA" w:rsidRDefault="00B91D60">
            <w:pPr>
              <w:pStyle w:val="TableParagraph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Előző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év</w:t>
            </w:r>
          </w:p>
        </w:tc>
        <w:tc>
          <w:tcPr>
            <w:tcW w:w="1769" w:type="dxa"/>
          </w:tcPr>
          <w:p w14:paraId="3D5B5C7E" w14:textId="77777777" w:rsidR="004237CA" w:rsidRDefault="00B91D60">
            <w:pPr>
              <w:pStyle w:val="TableParagraph"/>
              <w:ind w:left="5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Tárgyév</w:t>
            </w:r>
          </w:p>
        </w:tc>
      </w:tr>
      <w:tr w:rsidR="004237CA" w14:paraId="6F79642A" w14:textId="77777777">
        <w:trPr>
          <w:trHeight w:val="229"/>
        </w:trPr>
        <w:tc>
          <w:tcPr>
            <w:tcW w:w="3708" w:type="dxa"/>
            <w:vMerge/>
            <w:tcBorders>
              <w:top w:val="nil"/>
            </w:tcBorders>
          </w:tcPr>
          <w:p w14:paraId="703116E7" w14:textId="77777777" w:rsidR="004237CA" w:rsidRDefault="004237CA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26488365" w14:textId="77777777" w:rsidR="004237CA" w:rsidRDefault="00B91D60">
            <w:pPr>
              <w:pStyle w:val="TableParagraph"/>
              <w:ind w:left="517" w:right="4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Ft</w:t>
            </w:r>
          </w:p>
        </w:tc>
        <w:tc>
          <w:tcPr>
            <w:tcW w:w="1769" w:type="dxa"/>
          </w:tcPr>
          <w:p w14:paraId="46E58DB0" w14:textId="77777777" w:rsidR="004237CA" w:rsidRDefault="00B91D60">
            <w:pPr>
              <w:pStyle w:val="TableParagraph"/>
              <w:ind w:left="699" w:right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Ft</w:t>
            </w:r>
          </w:p>
        </w:tc>
      </w:tr>
      <w:tr w:rsidR="004237CA" w14:paraId="45CB7119" w14:textId="77777777">
        <w:trPr>
          <w:trHeight w:val="236"/>
        </w:trPr>
        <w:tc>
          <w:tcPr>
            <w:tcW w:w="3708" w:type="dxa"/>
            <w:tcBorders>
              <w:bottom w:val="single" w:sz="4" w:space="0" w:color="000000"/>
            </w:tcBorders>
          </w:tcPr>
          <w:p w14:paraId="1F048730" w14:textId="77777777" w:rsidR="004237CA" w:rsidRDefault="00B91D60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Anyagjellegű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ráfordítás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 w14:paraId="0BC2ED85" w14:textId="0A026C1D" w:rsidR="004237CA" w:rsidRDefault="006F22FA">
            <w:pPr>
              <w:pStyle w:val="TableParagraph"/>
              <w:spacing w:line="217" w:lineRule="exact"/>
              <w:ind w:right="75"/>
              <w:rPr>
                <w:sz w:val="20"/>
              </w:rPr>
            </w:pPr>
            <w:r>
              <w:rPr>
                <w:sz w:val="20"/>
              </w:rPr>
              <w:t>40891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501EB9D1" w14:textId="673C8DA1" w:rsidR="004237CA" w:rsidRDefault="00F56556" w:rsidP="00B605BE">
            <w:pPr>
              <w:pStyle w:val="TableParagraph"/>
              <w:spacing w:line="217" w:lineRule="exact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="006F22FA">
              <w:rPr>
                <w:sz w:val="20"/>
              </w:rPr>
              <w:t>44683</w:t>
            </w:r>
          </w:p>
        </w:tc>
      </w:tr>
      <w:tr w:rsidR="004237CA" w14:paraId="6EC49127" w14:textId="77777777">
        <w:trPr>
          <w:trHeight w:val="234"/>
        </w:trPr>
        <w:tc>
          <w:tcPr>
            <w:tcW w:w="3708" w:type="dxa"/>
            <w:tcBorders>
              <w:top w:val="single" w:sz="4" w:space="0" w:color="000000"/>
              <w:bottom w:val="single" w:sz="8" w:space="0" w:color="000000"/>
            </w:tcBorders>
          </w:tcPr>
          <w:p w14:paraId="28BEB4AF" w14:textId="77777777" w:rsidR="004237CA" w:rsidRDefault="00B91D60">
            <w:pPr>
              <w:pStyle w:val="TableParagraph"/>
              <w:spacing w:line="21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Személyjellegű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ráfordítás</w:t>
            </w:r>
          </w:p>
        </w:tc>
        <w:tc>
          <w:tcPr>
            <w:tcW w:w="1402" w:type="dxa"/>
            <w:tcBorders>
              <w:top w:val="single" w:sz="8" w:space="0" w:color="000000"/>
              <w:bottom w:val="single" w:sz="8" w:space="0" w:color="000000"/>
            </w:tcBorders>
          </w:tcPr>
          <w:p w14:paraId="372666EE" w14:textId="0E6B477B" w:rsidR="004237CA" w:rsidRDefault="006F22FA" w:rsidP="00717959">
            <w:pPr>
              <w:pStyle w:val="TableParagraph"/>
              <w:spacing w:line="214" w:lineRule="exact"/>
              <w:ind w:right="75"/>
              <w:rPr>
                <w:sz w:val="20"/>
              </w:rPr>
            </w:pPr>
            <w:r>
              <w:rPr>
                <w:sz w:val="20"/>
              </w:rPr>
              <w:t>22389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8" w:space="0" w:color="000000"/>
            </w:tcBorders>
          </w:tcPr>
          <w:p w14:paraId="57478BA1" w14:textId="5D2E99C5" w:rsidR="004237CA" w:rsidRDefault="00F56556" w:rsidP="00B605BE">
            <w:pPr>
              <w:pStyle w:val="TableParagraph"/>
              <w:spacing w:line="214" w:lineRule="exact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6F22FA">
              <w:rPr>
                <w:sz w:val="20"/>
              </w:rPr>
              <w:t>24365</w:t>
            </w:r>
          </w:p>
        </w:tc>
      </w:tr>
      <w:tr w:rsidR="004237CA" w14:paraId="0BD7AF9F" w14:textId="77777777">
        <w:trPr>
          <w:trHeight w:val="229"/>
        </w:trPr>
        <w:tc>
          <w:tcPr>
            <w:tcW w:w="3708" w:type="dxa"/>
            <w:tcBorders>
              <w:top w:val="single" w:sz="8" w:space="0" w:color="000000"/>
            </w:tcBorders>
          </w:tcPr>
          <w:p w14:paraId="06017411" w14:textId="77777777" w:rsidR="004237CA" w:rsidRDefault="00B91D6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Értékcsökkenési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leírás</w:t>
            </w:r>
          </w:p>
        </w:tc>
        <w:tc>
          <w:tcPr>
            <w:tcW w:w="1402" w:type="dxa"/>
            <w:tcBorders>
              <w:top w:val="single" w:sz="8" w:space="0" w:color="000000"/>
            </w:tcBorders>
          </w:tcPr>
          <w:p w14:paraId="00CE5D10" w14:textId="2E66C774" w:rsidR="004237CA" w:rsidRDefault="00B605BE" w:rsidP="00B605BE">
            <w:pPr>
              <w:pStyle w:val="TableParagraph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6F22FA">
              <w:rPr>
                <w:sz w:val="20"/>
              </w:rPr>
              <w:t>4625</w:t>
            </w:r>
          </w:p>
        </w:tc>
        <w:tc>
          <w:tcPr>
            <w:tcW w:w="1769" w:type="dxa"/>
            <w:tcBorders>
              <w:top w:val="single" w:sz="8" w:space="0" w:color="000000"/>
            </w:tcBorders>
          </w:tcPr>
          <w:p w14:paraId="07D4DAB9" w14:textId="5C6FEE3D" w:rsidR="004237CA" w:rsidRDefault="006F22FA" w:rsidP="00B605BE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5329</w:t>
            </w:r>
          </w:p>
        </w:tc>
      </w:tr>
      <w:tr w:rsidR="004237CA" w14:paraId="35D9CCF8" w14:textId="77777777">
        <w:trPr>
          <w:trHeight w:val="224"/>
        </w:trPr>
        <w:tc>
          <w:tcPr>
            <w:tcW w:w="3708" w:type="dxa"/>
            <w:tcBorders>
              <w:bottom w:val="single" w:sz="4" w:space="0" w:color="000000"/>
            </w:tcBorders>
          </w:tcPr>
          <w:p w14:paraId="6C791F84" w14:textId="77777777" w:rsidR="004237CA" w:rsidRDefault="00B91D60">
            <w:pPr>
              <w:pStyle w:val="TableParagraph"/>
              <w:spacing w:line="20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Egyéb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ráfordítások</w:t>
            </w:r>
          </w:p>
        </w:tc>
        <w:tc>
          <w:tcPr>
            <w:tcW w:w="1402" w:type="dxa"/>
            <w:tcBorders>
              <w:bottom w:val="single" w:sz="8" w:space="0" w:color="000000"/>
            </w:tcBorders>
          </w:tcPr>
          <w:p w14:paraId="7DBB0EB6" w14:textId="391780CB" w:rsidR="004237CA" w:rsidRDefault="00B605BE" w:rsidP="002A191B">
            <w:pPr>
              <w:pStyle w:val="TableParagraph"/>
              <w:spacing w:line="205" w:lineRule="exact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6F22FA">
              <w:rPr>
                <w:sz w:val="20"/>
              </w:rPr>
              <w:t>2382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0C30592D" w14:textId="7A67D0A4" w:rsidR="004237CA" w:rsidRDefault="00F56556" w:rsidP="002A191B">
            <w:pPr>
              <w:pStyle w:val="TableParagraph"/>
              <w:spacing w:line="205" w:lineRule="exact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6F22FA">
              <w:rPr>
                <w:sz w:val="20"/>
              </w:rPr>
              <w:t>1783</w:t>
            </w:r>
          </w:p>
        </w:tc>
      </w:tr>
      <w:tr w:rsidR="004237CA" w14:paraId="61866216" w14:textId="77777777">
        <w:trPr>
          <w:trHeight w:val="236"/>
        </w:trPr>
        <w:tc>
          <w:tcPr>
            <w:tcW w:w="3708" w:type="dxa"/>
            <w:tcBorders>
              <w:top w:val="single" w:sz="4" w:space="0" w:color="000000"/>
            </w:tcBorders>
          </w:tcPr>
          <w:p w14:paraId="7F9913B7" w14:textId="77777777" w:rsidR="004237CA" w:rsidRDefault="00B91D60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Pénzügyi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műveletek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ráfordításai</w:t>
            </w:r>
          </w:p>
        </w:tc>
        <w:tc>
          <w:tcPr>
            <w:tcW w:w="1402" w:type="dxa"/>
            <w:tcBorders>
              <w:top w:val="single" w:sz="8" w:space="0" w:color="000000"/>
            </w:tcBorders>
          </w:tcPr>
          <w:p w14:paraId="2E965A94" w14:textId="77777777" w:rsidR="004237CA" w:rsidRDefault="002A191B">
            <w:pPr>
              <w:pStyle w:val="TableParagraph"/>
              <w:spacing w:line="217" w:lineRule="exact"/>
              <w:ind w:right="7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</w:tcBorders>
          </w:tcPr>
          <w:p w14:paraId="591DA66C" w14:textId="77777777" w:rsidR="004237CA" w:rsidRDefault="002A191B" w:rsidP="002A191B">
            <w:pPr>
              <w:pStyle w:val="TableParagraph"/>
              <w:spacing w:line="217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237CA" w14:paraId="4E45B574" w14:textId="77777777">
        <w:trPr>
          <w:trHeight w:val="229"/>
        </w:trPr>
        <w:tc>
          <w:tcPr>
            <w:tcW w:w="3708" w:type="dxa"/>
          </w:tcPr>
          <w:p w14:paraId="7B6DD28F" w14:textId="77777777" w:rsidR="004237CA" w:rsidRDefault="00B91D6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Ráfordítások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összesen</w:t>
            </w:r>
          </w:p>
        </w:tc>
        <w:tc>
          <w:tcPr>
            <w:tcW w:w="1402" w:type="dxa"/>
          </w:tcPr>
          <w:p w14:paraId="3F33BFB8" w14:textId="26BAACC2" w:rsidR="004237CA" w:rsidRDefault="00B605BE" w:rsidP="002A191B">
            <w:pPr>
              <w:pStyle w:val="TableParagraph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="006F22FA">
              <w:rPr>
                <w:sz w:val="20"/>
              </w:rPr>
              <w:t>70287</w:t>
            </w:r>
          </w:p>
        </w:tc>
        <w:tc>
          <w:tcPr>
            <w:tcW w:w="1769" w:type="dxa"/>
          </w:tcPr>
          <w:p w14:paraId="3F4ED4C7" w14:textId="4DAD0FF9" w:rsidR="004237CA" w:rsidRDefault="00F56556" w:rsidP="00B605BE">
            <w:pPr>
              <w:pStyle w:val="TableParagraph"/>
              <w:tabs>
                <w:tab w:val="center" w:pos="832"/>
                <w:tab w:val="right" w:pos="1664"/>
              </w:tabs>
              <w:ind w:right="75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20475B">
              <w:rPr>
                <w:sz w:val="20"/>
              </w:rPr>
              <w:t>76160</w:t>
            </w:r>
          </w:p>
        </w:tc>
      </w:tr>
    </w:tbl>
    <w:p w14:paraId="634EF0D7" w14:textId="77777777" w:rsidR="004237CA" w:rsidRDefault="00B91D60">
      <w:pPr>
        <w:pStyle w:val="Cmsor1"/>
        <w:numPr>
          <w:ilvl w:val="1"/>
          <w:numId w:val="1"/>
        </w:numPr>
        <w:tabs>
          <w:tab w:val="left" w:pos="536"/>
        </w:tabs>
        <w:spacing w:before="183"/>
        <w:ind w:hanging="421"/>
      </w:pPr>
      <w:r>
        <w:t>Eredmény</w:t>
      </w:r>
    </w:p>
    <w:p w14:paraId="667A4FCE" w14:textId="70EFC5FA" w:rsidR="004237CA" w:rsidRDefault="00905BDD">
      <w:pPr>
        <w:pStyle w:val="Szvegtrzs"/>
        <w:ind w:right="131"/>
      </w:pPr>
      <w:r>
        <w:t>202</w:t>
      </w:r>
      <w:r w:rsidR="006F22FA">
        <w:t>5</w:t>
      </w:r>
      <w:r w:rsidR="00B91D60">
        <w:t>. évben az alaptevékenységből származó tárgyévi eredmény</w:t>
      </w:r>
      <w:r>
        <w:t>:</w:t>
      </w:r>
      <w:r w:rsidR="00B91D60">
        <w:t xml:space="preserve"> </w:t>
      </w:r>
      <w:r w:rsidR="00484688">
        <w:t>1</w:t>
      </w:r>
      <w:r w:rsidR="006F22FA">
        <w:t>07</w:t>
      </w:r>
      <w:r w:rsidR="00484688">
        <w:t>.</w:t>
      </w:r>
      <w:r w:rsidR="006F22FA">
        <w:t>682</w:t>
      </w:r>
      <w:r w:rsidR="000224BC">
        <w:t xml:space="preserve"> </w:t>
      </w:r>
      <w:proofErr w:type="spellStart"/>
      <w:r w:rsidR="000224BC">
        <w:t>eFt</w:t>
      </w:r>
      <w:proofErr w:type="spellEnd"/>
    </w:p>
    <w:p w14:paraId="7D547AA8" w14:textId="77777777" w:rsidR="004237CA" w:rsidRDefault="004237CA">
      <w:pPr>
        <w:pStyle w:val="Szvegtrzs"/>
        <w:spacing w:before="9"/>
        <w:ind w:left="0"/>
        <w:rPr>
          <w:sz w:val="23"/>
        </w:rPr>
      </w:pPr>
    </w:p>
    <w:p w14:paraId="2CF283A8" w14:textId="77777777" w:rsidR="004237CA" w:rsidRDefault="00B91D60">
      <w:pPr>
        <w:pStyle w:val="Szvegtrzs"/>
      </w:pPr>
      <w:r>
        <w:t>Osztalékfizetés</w:t>
      </w:r>
      <w:r>
        <w:rPr>
          <w:spacing w:val="34"/>
        </w:rPr>
        <w:t xml:space="preserve"> </w:t>
      </w:r>
      <w:r w:rsidR="002A191B">
        <w:t>az</w:t>
      </w:r>
      <w:r w:rsidR="006A2993">
        <w:t xml:space="preserve"> Alapítvány</w:t>
      </w:r>
      <w:r>
        <w:rPr>
          <w:spacing w:val="31"/>
        </w:rPr>
        <w:t xml:space="preserve"> </w:t>
      </w:r>
      <w:r>
        <w:t>nonprofit/civil</w:t>
      </w:r>
      <w:r>
        <w:rPr>
          <w:spacing w:val="34"/>
        </w:rPr>
        <w:t xml:space="preserve"> </w:t>
      </w:r>
      <w:r>
        <w:t>tevékenységet</w:t>
      </w:r>
      <w:r>
        <w:rPr>
          <w:spacing w:val="34"/>
        </w:rPr>
        <w:t xml:space="preserve"> </w:t>
      </w:r>
      <w:r>
        <w:t>folytató</w:t>
      </w:r>
      <w:r>
        <w:rPr>
          <w:spacing w:val="34"/>
        </w:rPr>
        <w:t xml:space="preserve"> </w:t>
      </w:r>
      <w:r>
        <w:t>jellegéből</w:t>
      </w:r>
      <w:r>
        <w:rPr>
          <w:spacing w:val="34"/>
        </w:rPr>
        <w:t xml:space="preserve"> </w:t>
      </w:r>
      <w:r>
        <w:t>adódóan</w:t>
      </w:r>
      <w:r>
        <w:rPr>
          <w:spacing w:val="34"/>
        </w:rPr>
        <w:t xml:space="preserve"> </w:t>
      </w:r>
      <w:r>
        <w:t>nem</w:t>
      </w:r>
      <w:r>
        <w:rPr>
          <w:spacing w:val="-57"/>
        </w:rPr>
        <w:t xml:space="preserve"> </w:t>
      </w:r>
      <w:r>
        <w:t>történik.</w:t>
      </w:r>
    </w:p>
    <w:p w14:paraId="6EB18AFC" w14:textId="77777777" w:rsidR="004237CA" w:rsidRDefault="00B91D60">
      <w:pPr>
        <w:pStyle w:val="Cmsor1"/>
        <w:numPr>
          <w:ilvl w:val="0"/>
          <w:numId w:val="1"/>
        </w:numPr>
        <w:tabs>
          <w:tab w:val="left" w:pos="356"/>
        </w:tabs>
        <w:spacing w:before="190" w:line="240" w:lineRule="auto"/>
        <w:ind w:hanging="241"/>
        <w:jc w:val="both"/>
      </w:pPr>
      <w:r>
        <w:t>Tájékoztató</w:t>
      </w:r>
      <w:r>
        <w:rPr>
          <w:spacing w:val="-6"/>
        </w:rPr>
        <w:t xml:space="preserve"> </w:t>
      </w:r>
      <w:r>
        <w:t>adatok</w:t>
      </w:r>
    </w:p>
    <w:p w14:paraId="2C2DE646" w14:textId="77777777" w:rsidR="004237CA" w:rsidRDefault="00B91D60">
      <w:pPr>
        <w:pStyle w:val="Listaszerbekezds"/>
        <w:numPr>
          <w:ilvl w:val="1"/>
          <w:numId w:val="1"/>
        </w:numPr>
        <w:tabs>
          <w:tab w:val="left" w:pos="536"/>
        </w:tabs>
        <w:spacing w:before="0"/>
        <w:ind w:hanging="421"/>
        <w:jc w:val="both"/>
        <w:rPr>
          <w:b/>
          <w:sz w:val="24"/>
        </w:rPr>
      </w:pPr>
      <w:r>
        <w:rPr>
          <w:b/>
          <w:sz w:val="24"/>
        </w:rPr>
        <w:t>Bér-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létszámadatok</w:t>
      </w:r>
    </w:p>
    <w:p w14:paraId="77E7E7AA" w14:textId="631380AA" w:rsidR="004237CA" w:rsidRDefault="00B91D60">
      <w:pPr>
        <w:pStyle w:val="Szvegtrzs"/>
        <w:ind w:right="114"/>
        <w:jc w:val="both"/>
      </w:pPr>
      <w:r>
        <w:t>A</w:t>
      </w:r>
      <w:r w:rsidR="00D4336B">
        <w:t xml:space="preserve">z Alapítvány </w:t>
      </w:r>
      <w:r w:rsidR="000224BC">
        <w:t>202</w:t>
      </w:r>
      <w:r w:rsidR="006F22FA">
        <w:t>5</w:t>
      </w:r>
      <w:r>
        <w:t>.</w:t>
      </w:r>
      <w:r>
        <w:rPr>
          <w:spacing w:val="1"/>
        </w:rPr>
        <w:t xml:space="preserve"> </w:t>
      </w:r>
      <w:r>
        <w:t>üzleti</w:t>
      </w:r>
      <w:r>
        <w:rPr>
          <w:spacing w:val="1"/>
        </w:rPr>
        <w:t xml:space="preserve"> </w:t>
      </w:r>
      <w:r>
        <w:t>év</w:t>
      </w:r>
      <w:r>
        <w:rPr>
          <w:spacing w:val="1"/>
        </w:rPr>
        <w:t xml:space="preserve"> </w:t>
      </w:r>
      <w:r>
        <w:t>során</w:t>
      </w:r>
      <w:r w:rsidR="000224BC">
        <w:rPr>
          <w:spacing w:val="1"/>
        </w:rPr>
        <w:t xml:space="preserve"> </w:t>
      </w:r>
      <w:r w:rsidR="0020475B">
        <w:rPr>
          <w:spacing w:val="1"/>
        </w:rPr>
        <w:t>2</w:t>
      </w:r>
      <w:r w:rsidR="000224BC">
        <w:rPr>
          <w:spacing w:val="1"/>
        </w:rPr>
        <w:t xml:space="preserve"> </w:t>
      </w:r>
      <w:r>
        <w:t>főt</w:t>
      </w:r>
      <w:r>
        <w:rPr>
          <w:spacing w:val="1"/>
        </w:rPr>
        <w:t xml:space="preserve"> </w:t>
      </w:r>
      <w:r>
        <w:t>alkalmazott,</w:t>
      </w:r>
      <w:r>
        <w:rPr>
          <w:spacing w:val="1"/>
        </w:rPr>
        <w:t xml:space="preserve"> </w:t>
      </w:r>
      <w:r>
        <w:t>Jövedelem</w:t>
      </w:r>
      <w:r>
        <w:rPr>
          <w:spacing w:val="1"/>
        </w:rPr>
        <w:t xml:space="preserve"> </w:t>
      </w:r>
      <w:r>
        <w:t>kifizetés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elnökségi</w:t>
      </w:r>
      <w:r>
        <w:rPr>
          <w:spacing w:val="60"/>
        </w:rPr>
        <w:t xml:space="preserve"> </w:t>
      </w:r>
      <w:r>
        <w:t>tagok</w:t>
      </w:r>
      <w:r w:rsidR="00905BDD">
        <w:t>nak nem</w:t>
      </w:r>
      <w:r>
        <w:rPr>
          <w:spacing w:val="1"/>
        </w:rPr>
        <w:t xml:space="preserve"> </w:t>
      </w:r>
      <w:r>
        <w:t>történt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tárgyévben.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FEB</w:t>
      </w:r>
      <w:r>
        <w:rPr>
          <w:spacing w:val="1"/>
        </w:rPr>
        <w:t xml:space="preserve"> </w:t>
      </w:r>
      <w:r>
        <w:t>tagok</w:t>
      </w:r>
      <w:r>
        <w:rPr>
          <w:spacing w:val="1"/>
        </w:rPr>
        <w:t xml:space="preserve"> </w:t>
      </w:r>
      <w:r>
        <w:t>részére</w:t>
      </w:r>
      <w:r>
        <w:rPr>
          <w:spacing w:val="1"/>
        </w:rPr>
        <w:t xml:space="preserve"> </w:t>
      </w:r>
      <w:r>
        <w:t>jövedelem</w:t>
      </w:r>
      <w:r>
        <w:rPr>
          <w:spacing w:val="-1"/>
        </w:rPr>
        <w:t xml:space="preserve"> </w:t>
      </w:r>
      <w:r>
        <w:t>kifizetés nem történt.</w:t>
      </w:r>
    </w:p>
    <w:p w14:paraId="16AF559A" w14:textId="77777777" w:rsidR="004237CA" w:rsidRDefault="002A191B">
      <w:pPr>
        <w:pStyle w:val="Cmsor1"/>
        <w:numPr>
          <w:ilvl w:val="1"/>
          <w:numId w:val="1"/>
        </w:numPr>
        <w:tabs>
          <w:tab w:val="left" w:pos="536"/>
        </w:tabs>
        <w:spacing w:before="185" w:line="240" w:lineRule="auto"/>
        <w:ind w:hanging="421"/>
      </w:pPr>
      <w:r>
        <w:t>Környezet</w:t>
      </w:r>
      <w:r w:rsidR="00B91D60">
        <w:t>védelem</w:t>
      </w:r>
    </w:p>
    <w:p w14:paraId="5F73BDB3" w14:textId="77777777" w:rsidR="004237CA" w:rsidRDefault="00B91D60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Veszélyes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hulladékok,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környezetre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káros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anyagok</w:t>
      </w:r>
    </w:p>
    <w:p w14:paraId="7641642D" w14:textId="77777777" w:rsidR="004237CA" w:rsidRDefault="00B91D60">
      <w:pPr>
        <w:pStyle w:val="Szvegtrzs"/>
      </w:pPr>
      <w:r>
        <w:t>A</w:t>
      </w:r>
      <w:r>
        <w:rPr>
          <w:spacing w:val="16"/>
        </w:rPr>
        <w:t xml:space="preserve"> </w:t>
      </w:r>
      <w:r>
        <w:t>tevékenység</w:t>
      </w:r>
      <w:r>
        <w:rPr>
          <w:spacing w:val="14"/>
        </w:rPr>
        <w:t xml:space="preserve"> </w:t>
      </w:r>
      <w:r>
        <w:t>jellegéből</w:t>
      </w:r>
      <w:r>
        <w:rPr>
          <w:spacing w:val="17"/>
        </w:rPr>
        <w:t xml:space="preserve"> </w:t>
      </w:r>
      <w:r>
        <w:t>adódóan</w:t>
      </w:r>
      <w:r>
        <w:rPr>
          <w:spacing w:val="18"/>
        </w:rPr>
        <w:t xml:space="preserve"> </w:t>
      </w:r>
      <w:r>
        <w:t>a</w:t>
      </w:r>
      <w:r w:rsidR="00D4336B">
        <w:t>z Alapítvány</w:t>
      </w:r>
      <w:r>
        <w:rPr>
          <w:spacing w:val="14"/>
        </w:rPr>
        <w:t xml:space="preserve"> </w:t>
      </w:r>
      <w:r>
        <w:t>nem</w:t>
      </w:r>
      <w:r>
        <w:rPr>
          <w:spacing w:val="17"/>
        </w:rPr>
        <w:t xml:space="preserve"> </w:t>
      </w:r>
      <w:r>
        <w:t>termel,</w:t>
      </w:r>
      <w:r>
        <w:rPr>
          <w:spacing w:val="17"/>
        </w:rPr>
        <w:t xml:space="preserve"> </w:t>
      </w:r>
      <w:r>
        <w:t>és</w:t>
      </w:r>
      <w:r>
        <w:rPr>
          <w:spacing w:val="17"/>
        </w:rPr>
        <w:t xml:space="preserve"> </w:t>
      </w:r>
      <w:r>
        <w:t>nem</w:t>
      </w:r>
      <w:r>
        <w:rPr>
          <w:spacing w:val="17"/>
        </w:rPr>
        <w:t xml:space="preserve"> </w:t>
      </w:r>
      <w:r>
        <w:t>tárol</w:t>
      </w:r>
      <w:r>
        <w:rPr>
          <w:spacing w:val="17"/>
        </w:rPr>
        <w:t xml:space="preserve"> </w:t>
      </w:r>
      <w:r>
        <w:t>veszélyes</w:t>
      </w:r>
      <w:r>
        <w:rPr>
          <w:spacing w:val="20"/>
        </w:rPr>
        <w:t xml:space="preserve"> </w:t>
      </w:r>
      <w:r>
        <w:t>hulladékot</w:t>
      </w:r>
      <w:r w:rsidR="008D6C02">
        <w:t>.</w:t>
      </w:r>
    </w:p>
    <w:sectPr w:rsidR="004237CA">
      <w:pgSz w:w="11910" w:h="16840"/>
      <w:pgMar w:top="1160" w:right="1300" w:bottom="960" w:left="13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E95A" w14:textId="77777777" w:rsidR="000A1D21" w:rsidRDefault="000A1D21">
      <w:r>
        <w:separator/>
      </w:r>
    </w:p>
  </w:endnote>
  <w:endnote w:type="continuationSeparator" w:id="0">
    <w:p w14:paraId="0363B5F8" w14:textId="77777777" w:rsidR="000A1D21" w:rsidRDefault="000A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6ABB" w14:textId="77777777" w:rsidR="004237CA" w:rsidRDefault="00370D77">
    <w:pPr>
      <w:pStyle w:val="Szvegtrzs"/>
      <w:spacing w:line="14" w:lineRule="auto"/>
      <w:ind w:left="0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EE6A50" wp14:editId="567171B4">
              <wp:simplePos x="0" y="0"/>
              <wp:positionH relativeFrom="page">
                <wp:posOffset>6624955</wp:posOffset>
              </wp:positionH>
              <wp:positionV relativeFrom="page">
                <wp:posOffset>10059670</wp:posOffset>
              </wp:positionV>
              <wp:extent cx="165735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3DCEE" w14:textId="7D0BBE20" w:rsidR="004237CA" w:rsidRDefault="00B91D60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B7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E6A5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1.65pt;margin-top:792.1pt;width:13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" filled="f" stroked="f">
              <v:textbox inset="0,0,0,0">
                <w:txbxContent>
                  <w:p w14:paraId="5923DCEE" w14:textId="7D0BBE20" w:rsidR="004237CA" w:rsidRDefault="00B91D60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4B7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D8AA" w14:textId="77777777" w:rsidR="000A1D21" w:rsidRDefault="000A1D21">
      <w:r>
        <w:separator/>
      </w:r>
    </w:p>
  </w:footnote>
  <w:footnote w:type="continuationSeparator" w:id="0">
    <w:p w14:paraId="4C4E36C1" w14:textId="77777777" w:rsidR="000A1D21" w:rsidRDefault="000A1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53A9"/>
    <w:multiLevelType w:val="multilevel"/>
    <w:tmpl w:val="D3260D16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513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487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35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09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383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357" w:hanging="42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CA"/>
    <w:rsid w:val="000224BC"/>
    <w:rsid w:val="000715BE"/>
    <w:rsid w:val="00094A52"/>
    <w:rsid w:val="000961CA"/>
    <w:rsid w:val="000A1D21"/>
    <w:rsid w:val="000C7F14"/>
    <w:rsid w:val="000D02F3"/>
    <w:rsid w:val="00114499"/>
    <w:rsid w:val="001476F0"/>
    <w:rsid w:val="001512F1"/>
    <w:rsid w:val="00196297"/>
    <w:rsid w:val="001F62EE"/>
    <w:rsid w:val="0020475B"/>
    <w:rsid w:val="00225717"/>
    <w:rsid w:val="00263410"/>
    <w:rsid w:val="0026633F"/>
    <w:rsid w:val="0028052E"/>
    <w:rsid w:val="002A191B"/>
    <w:rsid w:val="002E3F32"/>
    <w:rsid w:val="003555F4"/>
    <w:rsid w:val="00360691"/>
    <w:rsid w:val="00370D77"/>
    <w:rsid w:val="004237CA"/>
    <w:rsid w:val="004609C2"/>
    <w:rsid w:val="00461E32"/>
    <w:rsid w:val="00484688"/>
    <w:rsid w:val="004A0DE2"/>
    <w:rsid w:val="0050105D"/>
    <w:rsid w:val="00533975"/>
    <w:rsid w:val="00534540"/>
    <w:rsid w:val="005762CB"/>
    <w:rsid w:val="006729D1"/>
    <w:rsid w:val="006A2993"/>
    <w:rsid w:val="006F22FA"/>
    <w:rsid w:val="00717959"/>
    <w:rsid w:val="00726DD1"/>
    <w:rsid w:val="0074008A"/>
    <w:rsid w:val="0076688C"/>
    <w:rsid w:val="007719D9"/>
    <w:rsid w:val="00774650"/>
    <w:rsid w:val="00774B38"/>
    <w:rsid w:val="00781716"/>
    <w:rsid w:val="007D22C0"/>
    <w:rsid w:val="008D6C02"/>
    <w:rsid w:val="008F2E09"/>
    <w:rsid w:val="00905BDD"/>
    <w:rsid w:val="00914B75"/>
    <w:rsid w:val="00915EF4"/>
    <w:rsid w:val="00985387"/>
    <w:rsid w:val="009A6B5B"/>
    <w:rsid w:val="00AB3B08"/>
    <w:rsid w:val="00B43480"/>
    <w:rsid w:val="00B577CC"/>
    <w:rsid w:val="00B605BE"/>
    <w:rsid w:val="00B718AD"/>
    <w:rsid w:val="00B91D60"/>
    <w:rsid w:val="00BE24BD"/>
    <w:rsid w:val="00BF359D"/>
    <w:rsid w:val="00C03A43"/>
    <w:rsid w:val="00C12613"/>
    <w:rsid w:val="00C240B0"/>
    <w:rsid w:val="00D355C8"/>
    <w:rsid w:val="00D4336B"/>
    <w:rsid w:val="00DA1544"/>
    <w:rsid w:val="00E1313B"/>
    <w:rsid w:val="00E35AF5"/>
    <w:rsid w:val="00E60980"/>
    <w:rsid w:val="00EB4184"/>
    <w:rsid w:val="00EC6D53"/>
    <w:rsid w:val="00ED39F4"/>
    <w:rsid w:val="00EE5A1F"/>
    <w:rsid w:val="00F56556"/>
    <w:rsid w:val="00FA537A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17A1"/>
  <w15:docId w15:val="{5C799373-B8E9-4FEF-A439-9E00AE0D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87" w:line="274" w:lineRule="exact"/>
      <w:ind w:left="536" w:hanging="421"/>
      <w:jc w:val="both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5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85" w:line="274" w:lineRule="exact"/>
      <w:ind w:left="536" w:hanging="421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line="209" w:lineRule="exact"/>
      <w:jc w:val="righ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5A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A1F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1535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BPSZ 2019. evi Kiege szi\264to? melle\264klete_v\351gleges)</vt:lpstr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BPSZ 2019. evi Kiege szi\264to? melle\264klete_v\351gleges)</dc:title>
  <dc:creator>(Felhaszn\341l\363)</dc:creator>
  <cp:lastModifiedBy>Kozalapitvany Bihari</cp:lastModifiedBy>
  <cp:revision>21</cp:revision>
  <cp:lastPrinted>2023-02-24T18:41:00Z</cp:lastPrinted>
  <dcterms:created xsi:type="dcterms:W3CDTF">2026-03-28T09:52:00Z</dcterms:created>
  <dcterms:modified xsi:type="dcterms:W3CDTF">2026-05-12T14:51:00Z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2021-05-03T00:00:00Z</vt:filetime>
  </property>
</Properties>
</file>